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09" w:rsidRPr="00EC5D8E" w:rsidRDefault="003255C1" w:rsidP="003255C1">
      <w:pPr>
        <w:spacing w:after="0"/>
        <w:jc w:val="center"/>
        <w:rPr>
          <w:rFonts w:ascii="Times New Roman" w:hAnsi="Times New Roman" w:cs="Times New Roman"/>
          <w:b/>
          <w:sz w:val="24"/>
          <w:szCs w:val="24"/>
        </w:rPr>
      </w:pPr>
      <w:r w:rsidRPr="00EC5D8E">
        <w:rPr>
          <w:rFonts w:ascii="Times New Roman" w:hAnsi="Times New Roman" w:cs="Times New Roman"/>
          <w:b/>
          <w:sz w:val="24"/>
          <w:szCs w:val="24"/>
        </w:rPr>
        <w:t>Northwest Louisiana Human Service District (NLHSD) – Region 7</w:t>
      </w:r>
    </w:p>
    <w:p w:rsidR="004445AF" w:rsidRDefault="00AD55B6" w:rsidP="003255C1">
      <w:pPr>
        <w:spacing w:after="0"/>
        <w:jc w:val="center"/>
        <w:rPr>
          <w:rFonts w:ascii="Times New Roman" w:hAnsi="Times New Roman" w:cs="Times New Roman"/>
          <w:sz w:val="24"/>
          <w:szCs w:val="24"/>
        </w:rPr>
      </w:pPr>
      <w:r>
        <w:rPr>
          <w:rFonts w:ascii="Times New Roman" w:hAnsi="Times New Roman" w:cs="Times New Roman"/>
          <w:sz w:val="24"/>
          <w:szCs w:val="24"/>
        </w:rPr>
        <w:t xml:space="preserve">Minutes </w:t>
      </w:r>
      <w:r w:rsidR="004445AF">
        <w:rPr>
          <w:rFonts w:ascii="Times New Roman" w:hAnsi="Times New Roman" w:cs="Times New Roman"/>
          <w:sz w:val="24"/>
          <w:szCs w:val="24"/>
        </w:rPr>
        <w:t xml:space="preserve">(As Amended) </w:t>
      </w:r>
      <w:r>
        <w:rPr>
          <w:rFonts w:ascii="Times New Roman" w:hAnsi="Times New Roman" w:cs="Times New Roman"/>
          <w:sz w:val="24"/>
          <w:szCs w:val="24"/>
        </w:rPr>
        <w:t xml:space="preserve">of the </w:t>
      </w:r>
      <w:r w:rsidR="00671D88">
        <w:rPr>
          <w:rFonts w:ascii="Times New Roman" w:hAnsi="Times New Roman" w:cs="Times New Roman"/>
          <w:sz w:val="24"/>
          <w:szCs w:val="24"/>
        </w:rPr>
        <w:t>Me</w:t>
      </w:r>
      <w:r>
        <w:rPr>
          <w:rFonts w:ascii="Times New Roman" w:hAnsi="Times New Roman" w:cs="Times New Roman"/>
          <w:sz w:val="24"/>
          <w:szCs w:val="24"/>
        </w:rPr>
        <w:t>eting of</w:t>
      </w:r>
      <w:r w:rsidR="00375FA6">
        <w:rPr>
          <w:rFonts w:ascii="Times New Roman" w:hAnsi="Times New Roman" w:cs="Times New Roman"/>
          <w:sz w:val="24"/>
          <w:szCs w:val="24"/>
        </w:rPr>
        <w:t xml:space="preserve"> </w:t>
      </w:r>
      <w:r w:rsidR="006243AC">
        <w:rPr>
          <w:rFonts w:ascii="Times New Roman" w:hAnsi="Times New Roman" w:cs="Times New Roman"/>
          <w:b/>
          <w:sz w:val="24"/>
          <w:szCs w:val="24"/>
        </w:rPr>
        <w:t>Mon</w:t>
      </w:r>
      <w:r w:rsidR="008C7B67">
        <w:rPr>
          <w:rFonts w:ascii="Times New Roman" w:hAnsi="Times New Roman" w:cs="Times New Roman"/>
          <w:b/>
          <w:sz w:val="24"/>
          <w:szCs w:val="24"/>
        </w:rPr>
        <w:t xml:space="preserve">day, </w:t>
      </w:r>
      <w:r w:rsidR="00375FA6">
        <w:rPr>
          <w:rFonts w:ascii="Times New Roman" w:hAnsi="Times New Roman" w:cs="Times New Roman"/>
          <w:b/>
          <w:sz w:val="24"/>
          <w:szCs w:val="24"/>
        </w:rPr>
        <w:t>Octo</w:t>
      </w:r>
      <w:r w:rsidR="00D45225">
        <w:rPr>
          <w:rFonts w:ascii="Times New Roman" w:hAnsi="Times New Roman" w:cs="Times New Roman"/>
          <w:b/>
          <w:sz w:val="24"/>
          <w:szCs w:val="24"/>
        </w:rPr>
        <w:t xml:space="preserve">ber </w:t>
      </w:r>
      <w:r w:rsidR="000C1246">
        <w:rPr>
          <w:rFonts w:ascii="Times New Roman" w:hAnsi="Times New Roman" w:cs="Times New Roman"/>
          <w:b/>
          <w:sz w:val="24"/>
          <w:szCs w:val="24"/>
        </w:rPr>
        <w:t>21</w:t>
      </w:r>
      <w:r w:rsidR="00D45225">
        <w:rPr>
          <w:rFonts w:ascii="Times New Roman" w:hAnsi="Times New Roman" w:cs="Times New Roman"/>
          <w:b/>
          <w:sz w:val="24"/>
          <w:szCs w:val="24"/>
        </w:rPr>
        <w:t>, 2013</w:t>
      </w:r>
      <w:r w:rsidR="00FF5607" w:rsidRPr="00024225">
        <w:rPr>
          <w:rFonts w:ascii="Times New Roman" w:hAnsi="Times New Roman" w:cs="Times New Roman"/>
          <w:b/>
          <w:sz w:val="24"/>
          <w:szCs w:val="24"/>
        </w:rPr>
        <w:t xml:space="preserve"> @ </w:t>
      </w:r>
      <w:r w:rsidR="003255C1" w:rsidRPr="00024225">
        <w:rPr>
          <w:rFonts w:ascii="Times New Roman" w:hAnsi="Times New Roman" w:cs="Times New Roman"/>
          <w:b/>
          <w:sz w:val="24"/>
          <w:szCs w:val="24"/>
        </w:rPr>
        <w:t>5:30 p.m.</w:t>
      </w:r>
    </w:p>
    <w:p w:rsidR="003255C1" w:rsidRDefault="004B1F60" w:rsidP="003255C1">
      <w:pPr>
        <w:spacing w:after="0"/>
        <w:jc w:val="center"/>
        <w:rPr>
          <w:rFonts w:ascii="Times New Roman" w:hAnsi="Times New Roman" w:cs="Times New Roman"/>
          <w:sz w:val="24"/>
          <w:szCs w:val="24"/>
        </w:rPr>
      </w:pPr>
      <w:r>
        <w:rPr>
          <w:rFonts w:ascii="Times New Roman" w:hAnsi="Times New Roman" w:cs="Times New Roman"/>
          <w:sz w:val="24"/>
          <w:szCs w:val="24"/>
        </w:rPr>
        <w:t>1310 N. Hearne Avenue – Shreveport Behavioral Health Clinic</w:t>
      </w:r>
      <w:r w:rsidR="003255C1">
        <w:rPr>
          <w:rFonts w:ascii="Times New Roman" w:hAnsi="Times New Roman" w:cs="Times New Roman"/>
          <w:sz w:val="24"/>
          <w:szCs w:val="24"/>
        </w:rPr>
        <w:t xml:space="preserve"> – Shreveport, LA</w:t>
      </w:r>
    </w:p>
    <w:p w:rsidR="003255C1" w:rsidRPr="003255C1" w:rsidRDefault="003255C1" w:rsidP="003255C1">
      <w:pPr>
        <w:spacing w:after="0"/>
        <w:jc w:val="center"/>
        <w:rPr>
          <w:rFonts w:ascii="Times New Roman" w:hAnsi="Times New Roman" w:cs="Times New Roman"/>
          <w:sz w:val="24"/>
          <w:szCs w:val="24"/>
        </w:rPr>
      </w:pPr>
    </w:p>
    <w:p w:rsidR="00D6353F"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meeting of the Board of Directors of the NLHSD </w:t>
      </w:r>
      <w:r w:rsidR="006243AC">
        <w:rPr>
          <w:rFonts w:ascii="Times New Roman" w:hAnsi="Times New Roman" w:cs="Times New Roman"/>
          <w:sz w:val="24"/>
          <w:szCs w:val="24"/>
        </w:rPr>
        <w:t>was</w:t>
      </w:r>
      <w:r w:rsidR="008C7B67">
        <w:rPr>
          <w:rFonts w:ascii="Times New Roman" w:hAnsi="Times New Roman" w:cs="Times New Roman"/>
          <w:sz w:val="24"/>
          <w:szCs w:val="24"/>
        </w:rPr>
        <w:t xml:space="preserve"> held </w:t>
      </w:r>
      <w:r w:rsidRPr="003255C1">
        <w:rPr>
          <w:rFonts w:ascii="Times New Roman" w:hAnsi="Times New Roman" w:cs="Times New Roman"/>
          <w:sz w:val="24"/>
          <w:szCs w:val="24"/>
        </w:rPr>
        <w:t xml:space="preserve">on </w:t>
      </w:r>
      <w:r w:rsidRPr="00900B29">
        <w:rPr>
          <w:rFonts w:ascii="Times New Roman" w:hAnsi="Times New Roman" w:cs="Times New Roman"/>
          <w:b/>
          <w:sz w:val="24"/>
          <w:szCs w:val="24"/>
        </w:rPr>
        <w:t xml:space="preserve">Monday, </w:t>
      </w:r>
      <w:r w:rsidR="00375FA6">
        <w:rPr>
          <w:rFonts w:ascii="Times New Roman" w:hAnsi="Times New Roman" w:cs="Times New Roman"/>
          <w:b/>
          <w:sz w:val="24"/>
          <w:szCs w:val="24"/>
        </w:rPr>
        <w:t>October 21</w:t>
      </w:r>
      <w:r w:rsidR="002D4B3B">
        <w:rPr>
          <w:rFonts w:ascii="Times New Roman" w:hAnsi="Times New Roman" w:cs="Times New Roman"/>
          <w:b/>
          <w:sz w:val="24"/>
          <w:szCs w:val="24"/>
        </w:rPr>
        <w:t>,</w:t>
      </w:r>
      <w:r w:rsidR="003F4D19" w:rsidRPr="00900B29">
        <w:rPr>
          <w:rFonts w:ascii="Times New Roman" w:hAnsi="Times New Roman" w:cs="Times New Roman"/>
          <w:b/>
          <w:sz w:val="24"/>
          <w:szCs w:val="24"/>
        </w:rPr>
        <w:t xml:space="preserve"> 201</w:t>
      </w:r>
      <w:r w:rsidR="004B1F60">
        <w:rPr>
          <w:rFonts w:ascii="Times New Roman" w:hAnsi="Times New Roman" w:cs="Times New Roman"/>
          <w:b/>
          <w:sz w:val="24"/>
          <w:szCs w:val="24"/>
        </w:rPr>
        <w:t>3</w:t>
      </w:r>
      <w:r w:rsidRPr="00900B29">
        <w:rPr>
          <w:rFonts w:ascii="Times New Roman" w:hAnsi="Times New Roman" w:cs="Times New Roman"/>
          <w:b/>
          <w:sz w:val="24"/>
          <w:szCs w:val="24"/>
        </w:rPr>
        <w:t xml:space="preserve"> at 5:30 pm</w:t>
      </w:r>
      <w:r w:rsidRPr="003255C1">
        <w:rPr>
          <w:rFonts w:ascii="Times New Roman" w:hAnsi="Times New Roman" w:cs="Times New Roman"/>
          <w:sz w:val="24"/>
          <w:szCs w:val="24"/>
        </w:rPr>
        <w:t>.</w:t>
      </w:r>
      <w:r w:rsidR="00375FA6">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r w:rsidR="006243AC">
        <w:rPr>
          <w:rFonts w:ascii="Times New Roman" w:hAnsi="Times New Roman" w:cs="Times New Roman"/>
          <w:sz w:val="24"/>
          <w:szCs w:val="24"/>
        </w:rPr>
        <w:t>Chair</w:t>
      </w:r>
      <w:r w:rsidR="00C532B7">
        <w:rPr>
          <w:rFonts w:ascii="Times New Roman" w:hAnsi="Times New Roman" w:cs="Times New Roman"/>
          <w:sz w:val="24"/>
          <w:szCs w:val="24"/>
        </w:rPr>
        <w:t xml:space="preserve"> </w:t>
      </w:r>
      <w:proofErr w:type="spellStart"/>
      <w:r w:rsidR="00375FA6">
        <w:rPr>
          <w:rFonts w:ascii="Times New Roman" w:hAnsi="Times New Roman" w:cs="Times New Roman"/>
          <w:sz w:val="24"/>
          <w:szCs w:val="24"/>
        </w:rPr>
        <w:t>Marcelle</w:t>
      </w:r>
      <w:proofErr w:type="spellEnd"/>
      <w:r w:rsidR="00375FA6">
        <w:rPr>
          <w:rFonts w:ascii="Times New Roman" w:hAnsi="Times New Roman" w:cs="Times New Roman"/>
          <w:sz w:val="24"/>
          <w:szCs w:val="24"/>
        </w:rPr>
        <w:t xml:space="preserve"> Slaughter</w:t>
      </w:r>
      <w:r w:rsidR="003F4D19">
        <w:rPr>
          <w:rFonts w:ascii="Times New Roman" w:hAnsi="Times New Roman" w:cs="Times New Roman"/>
          <w:sz w:val="24"/>
          <w:szCs w:val="24"/>
        </w:rPr>
        <w:t xml:space="preserve"> at </w:t>
      </w:r>
      <w:r w:rsidR="00B66BBD">
        <w:rPr>
          <w:rFonts w:ascii="Times New Roman" w:hAnsi="Times New Roman" w:cs="Times New Roman"/>
          <w:sz w:val="24"/>
          <w:szCs w:val="24"/>
        </w:rPr>
        <w:t>5:</w:t>
      </w:r>
      <w:r w:rsidR="00375FA6">
        <w:rPr>
          <w:rFonts w:ascii="Times New Roman" w:hAnsi="Times New Roman" w:cs="Times New Roman"/>
          <w:sz w:val="24"/>
          <w:szCs w:val="24"/>
        </w:rPr>
        <w:t>37</w:t>
      </w:r>
      <w:r w:rsidR="003F4D19">
        <w:rPr>
          <w:rFonts w:ascii="Times New Roman" w:hAnsi="Times New Roman" w:cs="Times New Roman"/>
          <w:sz w:val="24"/>
          <w:szCs w:val="24"/>
        </w:rPr>
        <w:t xml:space="preserve"> p.m.</w:t>
      </w:r>
      <w:r w:rsidR="006243AC">
        <w:rPr>
          <w:rFonts w:ascii="Times New Roman" w:hAnsi="Times New Roman" w:cs="Times New Roman"/>
          <w:sz w:val="24"/>
          <w:szCs w:val="24"/>
        </w:rPr>
        <w:t xml:space="preserve"> Invocation was offered by Fred Jones</w:t>
      </w:r>
      <w:r w:rsidR="00D6353F">
        <w:rPr>
          <w:rFonts w:ascii="Times New Roman" w:hAnsi="Times New Roman" w:cs="Times New Roman"/>
          <w:sz w:val="24"/>
          <w:szCs w:val="24"/>
        </w:rPr>
        <w:t>.  Pledge of Allegiance was</w:t>
      </w:r>
      <w:r w:rsidR="00375FA6">
        <w:rPr>
          <w:rFonts w:ascii="Times New Roman" w:hAnsi="Times New Roman" w:cs="Times New Roman"/>
          <w:sz w:val="24"/>
          <w:szCs w:val="24"/>
        </w:rPr>
        <w:t xml:space="preserve"> </w:t>
      </w:r>
      <w:r w:rsidR="00D6353F">
        <w:rPr>
          <w:rFonts w:ascii="Times New Roman" w:hAnsi="Times New Roman" w:cs="Times New Roman"/>
          <w:sz w:val="24"/>
          <w:szCs w:val="24"/>
        </w:rPr>
        <w:t>recited by all.</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l In</w:t>
      </w:r>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proofErr w:type="spellStart"/>
      <w:r w:rsidR="006243AC">
        <w:rPr>
          <w:rFonts w:ascii="Times New Roman" w:hAnsi="Times New Roman" w:cs="Times New Roman"/>
          <w:sz w:val="24"/>
          <w:szCs w:val="24"/>
        </w:rPr>
        <w:t>Njeri</w:t>
      </w:r>
      <w:proofErr w:type="spellEnd"/>
      <w:r w:rsidR="00375FA6">
        <w:rPr>
          <w:rFonts w:ascii="Times New Roman" w:hAnsi="Times New Roman" w:cs="Times New Roman"/>
          <w:sz w:val="24"/>
          <w:szCs w:val="24"/>
        </w:rPr>
        <w:t xml:space="preserve"> </w:t>
      </w:r>
      <w:proofErr w:type="spellStart"/>
      <w:r w:rsidR="006243AC">
        <w:rPr>
          <w:rFonts w:ascii="Times New Roman" w:hAnsi="Times New Roman" w:cs="Times New Roman"/>
          <w:sz w:val="24"/>
          <w:szCs w:val="24"/>
        </w:rPr>
        <w:t>Camara</w:t>
      </w:r>
      <w:proofErr w:type="spellEnd"/>
      <w:r w:rsidR="006243AC">
        <w:rPr>
          <w:rFonts w:ascii="Times New Roman" w:hAnsi="Times New Roman" w:cs="Times New Roman"/>
          <w:sz w:val="24"/>
          <w:szCs w:val="24"/>
        </w:rPr>
        <w:t>,</w:t>
      </w:r>
      <w:r w:rsidR="00375FA6">
        <w:rPr>
          <w:rFonts w:ascii="Times New Roman" w:hAnsi="Times New Roman" w:cs="Times New Roman"/>
          <w:sz w:val="24"/>
          <w:szCs w:val="24"/>
        </w:rPr>
        <w:t xml:space="preserve"> Margaret Lowery, </w:t>
      </w:r>
      <w:r w:rsidR="006243AC">
        <w:rPr>
          <w:rFonts w:ascii="Times New Roman" w:hAnsi="Times New Roman" w:cs="Times New Roman"/>
          <w:sz w:val="24"/>
          <w:szCs w:val="24"/>
        </w:rPr>
        <w:t>Fred Jones,</w:t>
      </w:r>
      <w:r w:rsidR="000C1246">
        <w:rPr>
          <w:rFonts w:ascii="Times New Roman" w:hAnsi="Times New Roman" w:cs="Times New Roman"/>
          <w:sz w:val="24"/>
          <w:szCs w:val="24"/>
        </w:rPr>
        <w:t xml:space="preserve"> </w:t>
      </w:r>
      <w:r w:rsidR="00890AAA">
        <w:rPr>
          <w:rFonts w:ascii="Times New Roman" w:hAnsi="Times New Roman" w:cs="Times New Roman"/>
          <w:sz w:val="24"/>
          <w:szCs w:val="24"/>
        </w:rPr>
        <w:t>Wanda Brock</w:t>
      </w:r>
      <w:r w:rsidR="00C532B7">
        <w:rPr>
          <w:rFonts w:ascii="Times New Roman" w:hAnsi="Times New Roman" w:cs="Times New Roman"/>
          <w:sz w:val="24"/>
          <w:szCs w:val="24"/>
        </w:rPr>
        <w:t xml:space="preserve">, </w:t>
      </w:r>
      <w:proofErr w:type="spellStart"/>
      <w:r w:rsidR="008977F1">
        <w:rPr>
          <w:rFonts w:ascii="Times New Roman" w:hAnsi="Times New Roman" w:cs="Times New Roman"/>
          <w:sz w:val="24"/>
          <w:szCs w:val="24"/>
        </w:rPr>
        <w:t>Marcelle</w:t>
      </w:r>
      <w:proofErr w:type="spellEnd"/>
      <w:r w:rsidR="008977F1">
        <w:rPr>
          <w:rFonts w:ascii="Times New Roman" w:hAnsi="Times New Roman" w:cs="Times New Roman"/>
          <w:sz w:val="24"/>
          <w:szCs w:val="24"/>
        </w:rPr>
        <w:t xml:space="preserve"> Slaughter, </w:t>
      </w:r>
      <w:proofErr w:type="spellStart"/>
      <w:r w:rsidR="00C532B7">
        <w:rPr>
          <w:rFonts w:ascii="Times New Roman" w:hAnsi="Times New Roman" w:cs="Times New Roman"/>
          <w:sz w:val="24"/>
          <w:szCs w:val="24"/>
        </w:rPr>
        <w:t>Ora</w:t>
      </w:r>
      <w:proofErr w:type="spellEnd"/>
      <w:r w:rsidR="00C532B7">
        <w:rPr>
          <w:rFonts w:ascii="Times New Roman" w:hAnsi="Times New Roman" w:cs="Times New Roman"/>
          <w:sz w:val="24"/>
          <w:szCs w:val="24"/>
        </w:rPr>
        <w:t xml:space="preserve"> Rice</w:t>
      </w:r>
      <w:r w:rsidR="00890AAA">
        <w:rPr>
          <w:rFonts w:ascii="Times New Roman" w:hAnsi="Times New Roman" w:cs="Times New Roman"/>
          <w:sz w:val="24"/>
          <w:szCs w:val="24"/>
        </w:rPr>
        <w:t xml:space="preserve">, </w:t>
      </w:r>
      <w:r w:rsidR="002E278C">
        <w:rPr>
          <w:rFonts w:ascii="Times New Roman" w:hAnsi="Times New Roman" w:cs="Times New Roman"/>
          <w:sz w:val="24"/>
          <w:szCs w:val="24"/>
        </w:rPr>
        <w:t>Deanna Fowler and</w:t>
      </w:r>
      <w:r w:rsidR="00B66BBD">
        <w:rPr>
          <w:rFonts w:ascii="Times New Roman" w:hAnsi="Times New Roman" w:cs="Times New Roman"/>
          <w:sz w:val="24"/>
          <w:szCs w:val="24"/>
        </w:rPr>
        <w:t xml:space="preserve"> Chris Nolen</w:t>
      </w:r>
      <w:r w:rsidR="006243AC">
        <w:rPr>
          <w:rFonts w:ascii="Times New Roman" w:hAnsi="Times New Roman" w:cs="Times New Roman"/>
          <w:sz w:val="24"/>
          <w:szCs w:val="24"/>
        </w:rPr>
        <w:t xml:space="preserve">.  Absent: </w:t>
      </w:r>
      <w:r w:rsidR="008977F1">
        <w:rPr>
          <w:rFonts w:ascii="Times New Roman" w:hAnsi="Times New Roman" w:cs="Times New Roman"/>
          <w:sz w:val="24"/>
          <w:szCs w:val="24"/>
        </w:rPr>
        <w:t xml:space="preserve">Jennifer </w:t>
      </w:r>
      <w:proofErr w:type="spellStart"/>
      <w:r w:rsidR="008977F1">
        <w:rPr>
          <w:rFonts w:ascii="Times New Roman" w:hAnsi="Times New Roman" w:cs="Times New Roman"/>
          <w:sz w:val="24"/>
          <w:szCs w:val="24"/>
        </w:rPr>
        <w:t>Partain</w:t>
      </w:r>
      <w:proofErr w:type="spellEnd"/>
      <w:r w:rsidR="008977F1">
        <w:rPr>
          <w:rFonts w:ascii="Times New Roman" w:hAnsi="Times New Roman" w:cs="Times New Roman"/>
          <w:sz w:val="24"/>
          <w:szCs w:val="24"/>
        </w:rPr>
        <w:t xml:space="preserve">, Margaret Lowery, Roland Pippin </w:t>
      </w:r>
      <w:r w:rsidR="00B66BBD">
        <w:rPr>
          <w:rFonts w:ascii="Times New Roman" w:hAnsi="Times New Roman" w:cs="Times New Roman"/>
          <w:sz w:val="24"/>
          <w:szCs w:val="24"/>
        </w:rPr>
        <w:t>and Barbara Marshall.</w:t>
      </w:r>
      <w:r w:rsidR="00375FA6">
        <w:rPr>
          <w:rFonts w:ascii="Times New Roman" w:hAnsi="Times New Roman" w:cs="Times New Roman"/>
          <w:sz w:val="24"/>
          <w:szCs w:val="24"/>
        </w:rPr>
        <w:t xml:space="preserve"> </w:t>
      </w:r>
      <w:r w:rsidR="004B1F60">
        <w:rPr>
          <w:rFonts w:ascii="Times New Roman" w:hAnsi="Times New Roman" w:cs="Times New Roman"/>
          <w:sz w:val="24"/>
          <w:szCs w:val="24"/>
        </w:rPr>
        <w:t>District</w:t>
      </w:r>
      <w:r w:rsidR="00A50F03">
        <w:rPr>
          <w:rFonts w:ascii="Times New Roman" w:hAnsi="Times New Roman" w:cs="Times New Roman"/>
          <w:sz w:val="24"/>
          <w:szCs w:val="24"/>
        </w:rPr>
        <w:t xml:space="preserve"> Staff:</w:t>
      </w:r>
      <w:r w:rsidR="004B1F60">
        <w:rPr>
          <w:rFonts w:ascii="Times New Roman" w:hAnsi="Times New Roman" w:cs="Times New Roman"/>
          <w:sz w:val="24"/>
          <w:szCs w:val="24"/>
        </w:rPr>
        <w:t xml:space="preserve"> Doug Efferson</w:t>
      </w:r>
      <w:r w:rsidR="00A50F03">
        <w:rPr>
          <w:rFonts w:ascii="Times New Roman" w:hAnsi="Times New Roman" w:cs="Times New Roman"/>
          <w:sz w:val="24"/>
          <w:szCs w:val="24"/>
        </w:rPr>
        <w:t>, ED</w:t>
      </w:r>
      <w:r w:rsidR="004B1F60">
        <w:rPr>
          <w:rFonts w:ascii="Times New Roman" w:hAnsi="Times New Roman" w:cs="Times New Roman"/>
          <w:sz w:val="24"/>
          <w:szCs w:val="24"/>
        </w:rPr>
        <w:t>.</w:t>
      </w:r>
      <w:r w:rsidR="00F229EE">
        <w:rPr>
          <w:rFonts w:ascii="Times New Roman" w:hAnsi="Times New Roman" w:cs="Times New Roman"/>
          <w:sz w:val="24"/>
          <w:szCs w:val="24"/>
        </w:rPr>
        <w:t xml:space="preserve">  DHH </w:t>
      </w:r>
      <w:r w:rsidR="00B66BBD">
        <w:rPr>
          <w:rFonts w:ascii="Times New Roman" w:hAnsi="Times New Roman" w:cs="Times New Roman"/>
          <w:sz w:val="24"/>
          <w:szCs w:val="24"/>
        </w:rPr>
        <w:t>Liaison</w:t>
      </w:r>
      <w:r w:rsidR="00F229EE">
        <w:rPr>
          <w:rFonts w:ascii="Times New Roman" w:hAnsi="Times New Roman" w:cs="Times New Roman"/>
          <w:sz w:val="24"/>
          <w:szCs w:val="24"/>
        </w:rPr>
        <w:t xml:space="preserve">:  </w:t>
      </w:r>
      <w:r w:rsidR="00B66BBD">
        <w:rPr>
          <w:rFonts w:ascii="Times New Roman" w:hAnsi="Times New Roman" w:cs="Times New Roman"/>
          <w:sz w:val="24"/>
          <w:szCs w:val="24"/>
        </w:rPr>
        <w:t xml:space="preserve">Russell </w:t>
      </w:r>
      <w:proofErr w:type="spellStart"/>
      <w:r w:rsidR="00B66BBD">
        <w:rPr>
          <w:rFonts w:ascii="Times New Roman" w:hAnsi="Times New Roman" w:cs="Times New Roman"/>
          <w:sz w:val="24"/>
          <w:szCs w:val="24"/>
        </w:rPr>
        <w:t>Semon</w:t>
      </w:r>
      <w:proofErr w:type="spellEnd"/>
      <w:r w:rsidR="00C532B7">
        <w:rPr>
          <w:rFonts w:ascii="Times New Roman" w:hAnsi="Times New Roman" w:cs="Times New Roman"/>
          <w:sz w:val="24"/>
          <w:szCs w:val="24"/>
        </w:rPr>
        <w:t>.</w:t>
      </w:r>
      <w:r w:rsidR="00375FA6">
        <w:rPr>
          <w:rFonts w:ascii="Times New Roman" w:hAnsi="Times New Roman" w:cs="Times New Roman"/>
          <w:sz w:val="24"/>
          <w:szCs w:val="24"/>
        </w:rPr>
        <w:t xml:space="preserve"> </w:t>
      </w:r>
      <w:r w:rsidR="002D4B3B">
        <w:rPr>
          <w:rFonts w:ascii="Times New Roman" w:hAnsi="Times New Roman" w:cs="Times New Roman"/>
          <w:sz w:val="24"/>
          <w:szCs w:val="24"/>
        </w:rPr>
        <w:t xml:space="preserve">Members of the </w:t>
      </w:r>
      <w:r w:rsidR="00920C6D">
        <w:rPr>
          <w:rFonts w:ascii="Times New Roman" w:hAnsi="Times New Roman" w:cs="Times New Roman"/>
          <w:sz w:val="24"/>
          <w:szCs w:val="24"/>
        </w:rPr>
        <w:t>Public</w:t>
      </w:r>
      <w:r w:rsidR="008977F1">
        <w:rPr>
          <w:rFonts w:ascii="Times New Roman" w:hAnsi="Times New Roman" w:cs="Times New Roman"/>
          <w:sz w:val="24"/>
          <w:szCs w:val="24"/>
        </w:rPr>
        <w:t xml:space="preserve"> signed attendance roster</w:t>
      </w:r>
      <w:r w:rsidR="007061D4">
        <w:rPr>
          <w:rFonts w:ascii="Times New Roman" w:hAnsi="Times New Roman" w:cs="Times New Roman"/>
          <w:sz w:val="24"/>
          <w:szCs w:val="24"/>
        </w:rPr>
        <w:t xml:space="preserve">.  </w:t>
      </w:r>
    </w:p>
    <w:p w:rsidR="00890AAA" w:rsidRDefault="00D6353F" w:rsidP="00900B29">
      <w:pPr>
        <w:spacing w:after="100" w:afterAutospacing="1"/>
        <w:jc w:val="both"/>
        <w:rPr>
          <w:rFonts w:ascii="Times New Roman" w:hAnsi="Times New Roman" w:cs="Times New Roman"/>
          <w:b/>
          <w:sz w:val="24"/>
          <w:szCs w:val="24"/>
        </w:rPr>
      </w:pPr>
      <w:proofErr w:type="gramStart"/>
      <w:r w:rsidRPr="00B66BBD">
        <w:rPr>
          <w:rFonts w:ascii="Times New Roman" w:hAnsi="Times New Roman" w:cs="Times New Roman"/>
          <w:b/>
          <w:sz w:val="24"/>
          <w:szCs w:val="24"/>
        </w:rPr>
        <w:t>Additions/Deletions to the Agenda.</w:t>
      </w:r>
      <w:proofErr w:type="gramEnd"/>
    </w:p>
    <w:p w:rsidR="00AE539C" w:rsidRPr="001D2D70" w:rsidRDefault="00B66BBD" w:rsidP="00900B29">
      <w:pPr>
        <w:spacing w:after="100" w:afterAutospacing="1"/>
        <w:jc w:val="both"/>
        <w:rPr>
          <w:rFonts w:ascii="Times New Roman" w:hAnsi="Times New Roman" w:cs="Times New Roman"/>
          <w:b/>
          <w:sz w:val="24"/>
          <w:szCs w:val="24"/>
        </w:rPr>
      </w:pPr>
      <w:proofErr w:type="gramStart"/>
      <w:r w:rsidRPr="00C464CB">
        <w:rPr>
          <w:rFonts w:ascii="Times New Roman" w:hAnsi="Times New Roman" w:cs="Times New Roman"/>
          <w:b/>
          <w:sz w:val="24"/>
          <w:szCs w:val="24"/>
        </w:rPr>
        <w:t xml:space="preserve">Moved by </w:t>
      </w:r>
      <w:r w:rsidR="00424760">
        <w:rPr>
          <w:rFonts w:ascii="Times New Roman" w:hAnsi="Times New Roman" w:cs="Times New Roman"/>
          <w:b/>
          <w:sz w:val="24"/>
          <w:szCs w:val="24"/>
        </w:rPr>
        <w:t>Jones</w:t>
      </w:r>
      <w:r w:rsidRPr="00C464CB">
        <w:rPr>
          <w:rFonts w:ascii="Times New Roman" w:hAnsi="Times New Roman" w:cs="Times New Roman"/>
          <w:b/>
          <w:sz w:val="24"/>
          <w:szCs w:val="24"/>
        </w:rPr>
        <w:t>, 2</w:t>
      </w:r>
      <w:r w:rsidRPr="00C464CB">
        <w:rPr>
          <w:rFonts w:ascii="Times New Roman" w:hAnsi="Times New Roman" w:cs="Times New Roman"/>
          <w:b/>
          <w:sz w:val="24"/>
          <w:szCs w:val="24"/>
          <w:vertAlign w:val="superscript"/>
        </w:rPr>
        <w:t>nd</w:t>
      </w:r>
      <w:r w:rsidRPr="00C464CB">
        <w:rPr>
          <w:rFonts w:ascii="Times New Roman" w:hAnsi="Times New Roman" w:cs="Times New Roman"/>
          <w:b/>
          <w:sz w:val="24"/>
          <w:szCs w:val="24"/>
        </w:rPr>
        <w:t xml:space="preserve"> by </w:t>
      </w:r>
      <w:proofErr w:type="spellStart"/>
      <w:r w:rsidR="00424760">
        <w:rPr>
          <w:rFonts w:ascii="Times New Roman" w:hAnsi="Times New Roman" w:cs="Times New Roman"/>
          <w:b/>
          <w:sz w:val="24"/>
          <w:szCs w:val="24"/>
        </w:rPr>
        <w:t>Camara</w:t>
      </w:r>
      <w:proofErr w:type="spellEnd"/>
      <w:r w:rsidRPr="00C464CB">
        <w:rPr>
          <w:rFonts w:ascii="Times New Roman" w:hAnsi="Times New Roman" w:cs="Times New Roman"/>
          <w:b/>
          <w:sz w:val="24"/>
          <w:szCs w:val="24"/>
        </w:rPr>
        <w:t xml:space="preserve"> to amend the agenda </w:t>
      </w:r>
      <w:r>
        <w:rPr>
          <w:rFonts w:ascii="Times New Roman" w:hAnsi="Times New Roman" w:cs="Times New Roman"/>
          <w:sz w:val="24"/>
          <w:szCs w:val="24"/>
        </w:rPr>
        <w:t>to add</w:t>
      </w:r>
      <w:r w:rsidR="00AE539C">
        <w:rPr>
          <w:rFonts w:ascii="Times New Roman" w:hAnsi="Times New Roman" w:cs="Times New Roman"/>
          <w:sz w:val="24"/>
          <w:szCs w:val="24"/>
        </w:rPr>
        <w:t xml:space="preserve"> “</w:t>
      </w:r>
      <w:r w:rsidR="00424760">
        <w:rPr>
          <w:rFonts w:ascii="Times New Roman" w:hAnsi="Times New Roman" w:cs="Times New Roman"/>
          <w:sz w:val="24"/>
          <w:szCs w:val="24"/>
        </w:rPr>
        <w:t>3.b. Board Meeting Attendance”</w:t>
      </w:r>
      <w:r w:rsidR="00AE539C">
        <w:rPr>
          <w:rFonts w:ascii="Times New Roman" w:hAnsi="Times New Roman" w:cs="Times New Roman"/>
          <w:sz w:val="24"/>
          <w:szCs w:val="24"/>
        </w:rPr>
        <w:t xml:space="preserve"> to the agenda</w:t>
      </w:r>
      <w:r w:rsidR="00424760">
        <w:rPr>
          <w:rFonts w:ascii="Times New Roman" w:hAnsi="Times New Roman" w:cs="Times New Roman"/>
          <w:sz w:val="24"/>
          <w:szCs w:val="24"/>
        </w:rPr>
        <w:t xml:space="preserve"> under New Business</w:t>
      </w:r>
      <w:r w:rsidR="00AE539C">
        <w:rPr>
          <w:rFonts w:ascii="Times New Roman" w:hAnsi="Times New Roman" w:cs="Times New Roman"/>
          <w:sz w:val="24"/>
          <w:szCs w:val="24"/>
        </w:rPr>
        <w:t>.</w:t>
      </w:r>
      <w:proofErr w:type="gramEnd"/>
      <w:r w:rsidR="00424760">
        <w:rPr>
          <w:rFonts w:ascii="Times New Roman" w:hAnsi="Times New Roman" w:cs="Times New Roman"/>
          <w:sz w:val="24"/>
          <w:szCs w:val="24"/>
        </w:rPr>
        <w:t xml:space="preserve"> </w:t>
      </w:r>
      <w:proofErr w:type="gramStart"/>
      <w:r w:rsidR="00AE539C" w:rsidRPr="001D2D70">
        <w:rPr>
          <w:rFonts w:ascii="Times New Roman" w:hAnsi="Times New Roman" w:cs="Times New Roman"/>
          <w:b/>
          <w:sz w:val="24"/>
          <w:szCs w:val="24"/>
        </w:rPr>
        <w:t>Unanimously approved.</w:t>
      </w:r>
      <w:proofErr w:type="gramEnd"/>
    </w:p>
    <w:p w:rsidR="001D2D70" w:rsidRDefault="00AE539C" w:rsidP="00900B29">
      <w:pPr>
        <w:spacing w:after="100" w:afterAutospacing="1"/>
        <w:jc w:val="both"/>
        <w:rPr>
          <w:rFonts w:ascii="Times New Roman" w:hAnsi="Times New Roman" w:cs="Times New Roman"/>
          <w:b/>
          <w:sz w:val="24"/>
          <w:szCs w:val="24"/>
        </w:rPr>
      </w:pPr>
      <w:proofErr w:type="gramStart"/>
      <w:r w:rsidRPr="001D2D70">
        <w:rPr>
          <w:rFonts w:ascii="Times New Roman" w:hAnsi="Times New Roman" w:cs="Times New Roman"/>
          <w:b/>
          <w:sz w:val="24"/>
          <w:szCs w:val="24"/>
        </w:rPr>
        <w:t xml:space="preserve">Moved by </w:t>
      </w:r>
      <w:r w:rsidR="00424760">
        <w:rPr>
          <w:rFonts w:ascii="Times New Roman" w:hAnsi="Times New Roman" w:cs="Times New Roman"/>
          <w:b/>
          <w:sz w:val="24"/>
          <w:szCs w:val="24"/>
        </w:rPr>
        <w:t>Fowler</w:t>
      </w:r>
      <w:r w:rsidRPr="001D2D70">
        <w:rPr>
          <w:rFonts w:ascii="Times New Roman" w:hAnsi="Times New Roman" w:cs="Times New Roman"/>
          <w:b/>
          <w:sz w:val="24"/>
          <w:szCs w:val="24"/>
        </w:rPr>
        <w:t>, 2</w:t>
      </w:r>
      <w:r w:rsidRPr="001D2D70">
        <w:rPr>
          <w:rFonts w:ascii="Times New Roman" w:hAnsi="Times New Roman" w:cs="Times New Roman"/>
          <w:b/>
          <w:sz w:val="24"/>
          <w:szCs w:val="24"/>
          <w:vertAlign w:val="superscript"/>
        </w:rPr>
        <w:t>nd</w:t>
      </w:r>
      <w:r w:rsidRPr="001D2D70">
        <w:rPr>
          <w:rFonts w:ascii="Times New Roman" w:hAnsi="Times New Roman" w:cs="Times New Roman"/>
          <w:b/>
          <w:sz w:val="24"/>
          <w:szCs w:val="24"/>
        </w:rPr>
        <w:t xml:space="preserve"> by </w:t>
      </w:r>
      <w:r w:rsidR="00424760">
        <w:rPr>
          <w:rFonts w:ascii="Times New Roman" w:hAnsi="Times New Roman" w:cs="Times New Roman"/>
          <w:b/>
          <w:sz w:val="24"/>
          <w:szCs w:val="24"/>
        </w:rPr>
        <w:t>Jones</w:t>
      </w:r>
      <w:r w:rsidRPr="001D2D70">
        <w:rPr>
          <w:rFonts w:ascii="Times New Roman" w:hAnsi="Times New Roman" w:cs="Times New Roman"/>
          <w:b/>
          <w:sz w:val="24"/>
          <w:szCs w:val="24"/>
        </w:rPr>
        <w:t xml:space="preserve"> to amend the agenda</w:t>
      </w:r>
      <w:r>
        <w:rPr>
          <w:rFonts w:ascii="Times New Roman" w:hAnsi="Times New Roman" w:cs="Times New Roman"/>
          <w:sz w:val="24"/>
          <w:szCs w:val="24"/>
        </w:rPr>
        <w:t xml:space="preserve"> </w:t>
      </w:r>
      <w:r w:rsidR="00424760">
        <w:rPr>
          <w:rFonts w:ascii="Times New Roman" w:hAnsi="Times New Roman" w:cs="Times New Roman"/>
          <w:sz w:val="24"/>
          <w:szCs w:val="24"/>
        </w:rPr>
        <w:t>to add “2.e. Board Monitoring Summary Report” to the agenda under New Business.</w:t>
      </w:r>
      <w:proofErr w:type="gramEnd"/>
      <w:r w:rsidR="00424760">
        <w:rPr>
          <w:rFonts w:ascii="Times New Roman" w:hAnsi="Times New Roman" w:cs="Times New Roman"/>
          <w:sz w:val="24"/>
          <w:szCs w:val="24"/>
        </w:rPr>
        <w:t xml:space="preserve"> </w:t>
      </w:r>
      <w:r w:rsidR="001D2D70" w:rsidRPr="001D2D70">
        <w:rPr>
          <w:rFonts w:ascii="Times New Roman" w:hAnsi="Times New Roman" w:cs="Times New Roman"/>
          <w:b/>
          <w:sz w:val="24"/>
          <w:szCs w:val="24"/>
        </w:rPr>
        <w:t>Unanimously approved</w:t>
      </w:r>
    </w:p>
    <w:p w:rsidR="00424760" w:rsidRDefault="00424760" w:rsidP="00900B29">
      <w:pPr>
        <w:spacing w:after="100" w:afterAutospacing="1"/>
        <w:jc w:val="both"/>
        <w:rPr>
          <w:rFonts w:ascii="Times New Roman" w:hAnsi="Times New Roman" w:cs="Times New Roman"/>
          <w:b/>
          <w:sz w:val="24"/>
          <w:szCs w:val="24"/>
        </w:rPr>
      </w:pPr>
      <w:r>
        <w:rPr>
          <w:rFonts w:ascii="Times New Roman" w:hAnsi="Times New Roman" w:cs="Times New Roman"/>
          <w:b/>
          <w:sz w:val="24"/>
          <w:szCs w:val="24"/>
        </w:rPr>
        <w:t>Approval of the Agenda</w:t>
      </w:r>
    </w:p>
    <w:p w:rsidR="00424760" w:rsidRPr="00424760" w:rsidRDefault="00424760" w:rsidP="00900B29">
      <w:pPr>
        <w:spacing w:after="100" w:afterAutospacing="1"/>
        <w:jc w:val="both"/>
        <w:rPr>
          <w:rFonts w:ascii="Times New Roman" w:hAnsi="Times New Roman" w:cs="Times New Roman"/>
          <w:sz w:val="24"/>
          <w:szCs w:val="24"/>
        </w:rPr>
      </w:pPr>
      <w:proofErr w:type="gramStart"/>
      <w:r>
        <w:rPr>
          <w:rFonts w:ascii="Times New Roman" w:hAnsi="Times New Roman" w:cs="Times New Roman"/>
          <w:b/>
          <w:sz w:val="24"/>
          <w:szCs w:val="24"/>
        </w:rPr>
        <w:t>Moved by Jones, 2</w:t>
      </w:r>
      <w:r w:rsidRPr="00424760">
        <w:rPr>
          <w:rFonts w:ascii="Times New Roman" w:hAnsi="Times New Roman" w:cs="Times New Roman"/>
          <w:b/>
          <w:sz w:val="24"/>
          <w:szCs w:val="24"/>
          <w:vertAlign w:val="superscript"/>
        </w:rPr>
        <w:t>nd</w:t>
      </w:r>
      <w:r>
        <w:rPr>
          <w:rFonts w:ascii="Times New Roman" w:hAnsi="Times New Roman" w:cs="Times New Roman"/>
          <w:b/>
          <w:sz w:val="24"/>
          <w:szCs w:val="24"/>
        </w:rPr>
        <w:t xml:space="preserve"> by </w:t>
      </w:r>
      <w:proofErr w:type="spellStart"/>
      <w:r>
        <w:rPr>
          <w:rFonts w:ascii="Times New Roman" w:hAnsi="Times New Roman" w:cs="Times New Roman"/>
          <w:b/>
          <w:sz w:val="24"/>
          <w:szCs w:val="24"/>
        </w:rPr>
        <w:t>Camara</w:t>
      </w:r>
      <w:proofErr w:type="spellEnd"/>
      <w:r>
        <w:rPr>
          <w:rFonts w:ascii="Times New Roman" w:hAnsi="Times New Roman" w:cs="Times New Roman"/>
          <w:b/>
          <w:sz w:val="24"/>
          <w:szCs w:val="24"/>
        </w:rPr>
        <w:t xml:space="preserve"> to adopt the agenda as amended.</w:t>
      </w:r>
      <w:proofErr w:type="gramEnd"/>
      <w:r>
        <w:rPr>
          <w:rFonts w:ascii="Times New Roman" w:hAnsi="Times New Roman" w:cs="Times New Roman"/>
          <w:b/>
          <w:sz w:val="24"/>
          <w:szCs w:val="24"/>
        </w:rPr>
        <w:t xml:space="preserve">  </w:t>
      </w:r>
      <w:r w:rsidRPr="00424760">
        <w:rPr>
          <w:rFonts w:ascii="Times New Roman" w:hAnsi="Times New Roman" w:cs="Times New Roman"/>
          <w:sz w:val="24"/>
          <w:szCs w:val="24"/>
        </w:rPr>
        <w:t xml:space="preserve">Ayes:  </w:t>
      </w:r>
      <w:proofErr w:type="spellStart"/>
      <w:r w:rsidRPr="00424760">
        <w:rPr>
          <w:rFonts w:ascii="Times New Roman" w:hAnsi="Times New Roman" w:cs="Times New Roman"/>
          <w:sz w:val="24"/>
          <w:szCs w:val="24"/>
        </w:rPr>
        <w:t>Camara</w:t>
      </w:r>
      <w:proofErr w:type="spellEnd"/>
      <w:r w:rsidRPr="00424760">
        <w:rPr>
          <w:rFonts w:ascii="Times New Roman" w:hAnsi="Times New Roman" w:cs="Times New Roman"/>
          <w:sz w:val="24"/>
          <w:szCs w:val="24"/>
        </w:rPr>
        <w:t xml:space="preserve">, Lowery, Jones, Brock, Slaughter, Rice, Fowler and Nolen.  </w:t>
      </w:r>
      <w:proofErr w:type="spellStart"/>
      <w:r w:rsidRPr="00424760">
        <w:rPr>
          <w:rFonts w:ascii="Times New Roman" w:hAnsi="Times New Roman" w:cs="Times New Roman"/>
          <w:sz w:val="24"/>
          <w:szCs w:val="24"/>
        </w:rPr>
        <w:t>Nayes</w:t>
      </w:r>
      <w:proofErr w:type="spellEnd"/>
      <w:r w:rsidRPr="00424760">
        <w:rPr>
          <w:rFonts w:ascii="Times New Roman" w:hAnsi="Times New Roman" w:cs="Times New Roman"/>
          <w:sz w:val="24"/>
          <w:szCs w:val="24"/>
        </w:rPr>
        <w:t>:  None. Motion carried.</w:t>
      </w:r>
    </w:p>
    <w:p w:rsidR="00E74D01" w:rsidRPr="00C464CB" w:rsidRDefault="00E74D01" w:rsidP="00900B29">
      <w:pPr>
        <w:spacing w:after="100" w:afterAutospacing="1"/>
        <w:jc w:val="both"/>
        <w:rPr>
          <w:rFonts w:ascii="Times New Roman" w:hAnsi="Times New Roman" w:cs="Times New Roman"/>
          <w:b/>
          <w:sz w:val="24"/>
          <w:szCs w:val="24"/>
        </w:rPr>
      </w:pPr>
      <w:r w:rsidRPr="00E74D01">
        <w:rPr>
          <w:rFonts w:ascii="Times New Roman" w:hAnsi="Times New Roman" w:cs="Times New Roman"/>
          <w:b/>
          <w:sz w:val="24"/>
          <w:szCs w:val="24"/>
        </w:rPr>
        <w:t xml:space="preserve">Approval of the Minutes of </w:t>
      </w:r>
      <w:r w:rsidR="00424760">
        <w:rPr>
          <w:rFonts w:ascii="Times New Roman" w:hAnsi="Times New Roman" w:cs="Times New Roman"/>
          <w:b/>
          <w:sz w:val="24"/>
          <w:szCs w:val="24"/>
        </w:rPr>
        <w:t>September 16</w:t>
      </w:r>
      <w:r w:rsidR="001D2D70">
        <w:rPr>
          <w:rFonts w:ascii="Times New Roman" w:hAnsi="Times New Roman" w:cs="Times New Roman"/>
          <w:b/>
          <w:sz w:val="24"/>
          <w:szCs w:val="24"/>
        </w:rPr>
        <w:t xml:space="preserve">, 2013.  </w:t>
      </w:r>
      <w:r w:rsidRPr="00E74D01">
        <w:rPr>
          <w:rFonts w:ascii="Times New Roman" w:hAnsi="Times New Roman" w:cs="Times New Roman"/>
          <w:b/>
          <w:sz w:val="24"/>
          <w:szCs w:val="24"/>
        </w:rPr>
        <w:t xml:space="preserve">Moved by </w:t>
      </w:r>
      <w:r w:rsidR="00C532B7">
        <w:rPr>
          <w:rFonts w:ascii="Times New Roman" w:hAnsi="Times New Roman" w:cs="Times New Roman"/>
          <w:b/>
          <w:sz w:val="24"/>
          <w:szCs w:val="24"/>
        </w:rPr>
        <w:t>Fowler</w:t>
      </w:r>
      <w:r w:rsidRPr="00E74D01">
        <w:rPr>
          <w:rFonts w:ascii="Times New Roman" w:hAnsi="Times New Roman" w:cs="Times New Roman"/>
          <w:b/>
          <w:sz w:val="24"/>
          <w:szCs w:val="24"/>
        </w:rPr>
        <w:t>, 2</w:t>
      </w:r>
      <w:r w:rsidRPr="00E74D01">
        <w:rPr>
          <w:rFonts w:ascii="Times New Roman" w:hAnsi="Times New Roman" w:cs="Times New Roman"/>
          <w:b/>
          <w:sz w:val="24"/>
          <w:szCs w:val="24"/>
          <w:vertAlign w:val="superscript"/>
        </w:rPr>
        <w:t>nd</w:t>
      </w:r>
      <w:r w:rsidRPr="00E74D01">
        <w:rPr>
          <w:rFonts w:ascii="Times New Roman" w:hAnsi="Times New Roman" w:cs="Times New Roman"/>
          <w:b/>
          <w:sz w:val="24"/>
          <w:szCs w:val="24"/>
        </w:rPr>
        <w:t xml:space="preserve"> by </w:t>
      </w:r>
      <w:r w:rsidR="00424760">
        <w:rPr>
          <w:rFonts w:ascii="Times New Roman" w:hAnsi="Times New Roman" w:cs="Times New Roman"/>
          <w:b/>
          <w:sz w:val="24"/>
          <w:szCs w:val="24"/>
        </w:rPr>
        <w:t>Jones</w:t>
      </w:r>
      <w:r>
        <w:rPr>
          <w:rFonts w:ascii="Times New Roman" w:hAnsi="Times New Roman" w:cs="Times New Roman"/>
          <w:sz w:val="24"/>
          <w:szCs w:val="24"/>
        </w:rPr>
        <w:t xml:space="preserve"> to </w:t>
      </w:r>
      <w:r w:rsidR="00C532B7">
        <w:rPr>
          <w:rFonts w:ascii="Times New Roman" w:hAnsi="Times New Roman" w:cs="Times New Roman"/>
          <w:sz w:val="24"/>
          <w:szCs w:val="24"/>
        </w:rPr>
        <w:t>approve</w:t>
      </w:r>
      <w:r>
        <w:rPr>
          <w:rFonts w:ascii="Times New Roman" w:hAnsi="Times New Roman" w:cs="Times New Roman"/>
          <w:sz w:val="24"/>
          <w:szCs w:val="24"/>
        </w:rPr>
        <w:t xml:space="preserve"> the Minutes of </w:t>
      </w:r>
      <w:r w:rsidR="00424760">
        <w:rPr>
          <w:rFonts w:ascii="Times New Roman" w:hAnsi="Times New Roman" w:cs="Times New Roman"/>
          <w:sz w:val="24"/>
          <w:szCs w:val="24"/>
        </w:rPr>
        <w:t>September 16</w:t>
      </w:r>
      <w:r w:rsidR="00907F3B">
        <w:rPr>
          <w:rFonts w:ascii="Times New Roman" w:hAnsi="Times New Roman" w:cs="Times New Roman"/>
          <w:sz w:val="24"/>
          <w:szCs w:val="24"/>
        </w:rPr>
        <w:t>, 2013.</w:t>
      </w:r>
      <w:r w:rsidR="00C532B7" w:rsidRPr="00C464CB">
        <w:rPr>
          <w:rFonts w:ascii="Times New Roman" w:hAnsi="Times New Roman" w:cs="Times New Roman"/>
          <w:b/>
          <w:sz w:val="24"/>
          <w:szCs w:val="24"/>
        </w:rPr>
        <w:t>Unanimously approved.</w:t>
      </w:r>
    </w:p>
    <w:p w:rsidR="00D1311A" w:rsidRDefault="00D1311A" w:rsidP="00D1311A">
      <w:pPr>
        <w:spacing w:after="100" w:afterAutospacing="1"/>
        <w:jc w:val="both"/>
        <w:rPr>
          <w:rFonts w:ascii="Times New Roman" w:hAnsi="Times New Roman" w:cs="Times New Roman"/>
          <w:sz w:val="24"/>
          <w:szCs w:val="24"/>
        </w:rPr>
      </w:pPr>
      <w:r w:rsidRPr="00F35250">
        <w:rPr>
          <w:rFonts w:ascii="Times New Roman" w:hAnsi="Times New Roman" w:cs="Times New Roman"/>
          <w:b/>
          <w:sz w:val="24"/>
          <w:szCs w:val="24"/>
        </w:rPr>
        <w:t>Guest and Public Comments:</w:t>
      </w:r>
      <w:r w:rsidR="00424760">
        <w:rPr>
          <w:rFonts w:ascii="Times New Roman" w:hAnsi="Times New Roman" w:cs="Times New Roman"/>
          <w:b/>
          <w:sz w:val="24"/>
          <w:szCs w:val="24"/>
        </w:rPr>
        <w:t xml:space="preserve"> </w:t>
      </w:r>
      <w:r w:rsidR="00424760">
        <w:rPr>
          <w:rFonts w:ascii="Times New Roman" w:hAnsi="Times New Roman" w:cs="Times New Roman"/>
          <w:sz w:val="24"/>
          <w:szCs w:val="24"/>
        </w:rPr>
        <w:t>Bobbie Thompson, Louisiana Association on Compulsive Gambling congratulated the Board for all the hard work and efforts toward passage of the Phase II Readiness Assessment.</w:t>
      </w:r>
    </w:p>
    <w:p w:rsidR="00D1311A" w:rsidRDefault="000648F1" w:rsidP="00D1311A">
      <w:pPr>
        <w:spacing w:after="100" w:afterAutospacing="1"/>
        <w:jc w:val="both"/>
        <w:rPr>
          <w:rFonts w:ascii="Times New Roman" w:hAnsi="Times New Roman" w:cs="Times New Roman"/>
          <w:b/>
        </w:rPr>
      </w:pPr>
      <w:r w:rsidRPr="000648F1">
        <w:rPr>
          <w:rFonts w:ascii="Times New Roman" w:hAnsi="Times New Roman" w:cs="Times New Roman"/>
          <w:b/>
        </w:rPr>
        <w:t>Agenda Items for Discussion</w:t>
      </w:r>
      <w:r w:rsidR="00F35250">
        <w:rPr>
          <w:rFonts w:ascii="Times New Roman" w:hAnsi="Times New Roman" w:cs="Times New Roman"/>
          <w:b/>
        </w:rPr>
        <w:t>/Action</w:t>
      </w:r>
      <w:r w:rsidRPr="000648F1">
        <w:rPr>
          <w:rFonts w:ascii="Times New Roman" w:hAnsi="Times New Roman" w:cs="Times New Roman"/>
          <w:b/>
        </w:rPr>
        <w:t>:</w:t>
      </w:r>
    </w:p>
    <w:p w:rsidR="00D1311A" w:rsidRDefault="00D1311A" w:rsidP="00825A9D">
      <w:pPr>
        <w:pStyle w:val="ListParagraph"/>
        <w:spacing w:after="100" w:afterAutospacing="1"/>
        <w:ind w:left="0"/>
        <w:jc w:val="both"/>
        <w:rPr>
          <w:rFonts w:ascii="Times New Roman" w:hAnsi="Times New Roman" w:cs="Times New Roman"/>
          <w:b/>
        </w:rPr>
      </w:pPr>
      <w:r>
        <w:rPr>
          <w:rFonts w:ascii="Times New Roman" w:hAnsi="Times New Roman" w:cs="Times New Roman"/>
          <w:b/>
        </w:rPr>
        <w:t>New Business</w:t>
      </w:r>
    </w:p>
    <w:p w:rsidR="00825A9D" w:rsidRPr="00D1311A" w:rsidRDefault="00825A9D" w:rsidP="00825A9D">
      <w:pPr>
        <w:pStyle w:val="ListParagraph"/>
        <w:spacing w:after="100" w:afterAutospacing="1"/>
        <w:ind w:left="0"/>
        <w:jc w:val="both"/>
        <w:rPr>
          <w:rFonts w:ascii="Times New Roman" w:hAnsi="Times New Roman" w:cs="Times New Roman"/>
          <w:b/>
        </w:rPr>
      </w:pPr>
    </w:p>
    <w:p w:rsidR="00862BDD" w:rsidRPr="00B852FD" w:rsidRDefault="00E01A7B" w:rsidP="00D1311A">
      <w:pPr>
        <w:pStyle w:val="ListParagraph"/>
        <w:numPr>
          <w:ilvl w:val="0"/>
          <w:numId w:val="7"/>
        </w:numPr>
        <w:spacing w:after="100" w:afterAutospacing="1"/>
        <w:jc w:val="both"/>
        <w:rPr>
          <w:rFonts w:ascii="Times New Roman" w:hAnsi="Times New Roman" w:cs="Times New Roman"/>
          <w:b/>
        </w:rPr>
      </w:pPr>
      <w:r w:rsidRPr="00B852FD">
        <w:rPr>
          <w:rFonts w:ascii="Times New Roman" w:hAnsi="Times New Roman" w:cs="Times New Roman"/>
          <w:b/>
        </w:rPr>
        <w:t>Executive Limitations</w:t>
      </w:r>
    </w:p>
    <w:p w:rsidR="00A108A9" w:rsidRPr="00C71DA3" w:rsidRDefault="00A108A9" w:rsidP="00A108A9">
      <w:pPr>
        <w:pStyle w:val="ListParagraph"/>
        <w:numPr>
          <w:ilvl w:val="1"/>
          <w:numId w:val="7"/>
        </w:numPr>
        <w:spacing w:after="0" w:line="240" w:lineRule="auto"/>
        <w:rPr>
          <w:rFonts w:ascii="Times New Roman" w:hAnsi="Times New Roman" w:cs="Times New Roman"/>
          <w:sz w:val="24"/>
          <w:szCs w:val="24"/>
        </w:rPr>
      </w:pPr>
      <w:r w:rsidRPr="00A108A9">
        <w:rPr>
          <w:rFonts w:ascii="Times New Roman" w:hAnsi="Times New Roman" w:cs="Times New Roman"/>
        </w:rPr>
        <w:t xml:space="preserve"> Communication and Support to the </w:t>
      </w:r>
      <w:proofErr w:type="gramStart"/>
      <w:r w:rsidRPr="00A108A9">
        <w:rPr>
          <w:rFonts w:ascii="Times New Roman" w:hAnsi="Times New Roman" w:cs="Times New Roman"/>
        </w:rPr>
        <w:t>Board  -</w:t>
      </w:r>
      <w:proofErr w:type="gramEnd"/>
      <w:r w:rsidR="00C71DA3">
        <w:rPr>
          <w:rFonts w:ascii="Times New Roman" w:eastAsia="Times New Roman" w:hAnsi="Times New Roman" w:cs="Times New Roman"/>
          <w:sz w:val="24"/>
          <w:szCs w:val="24"/>
        </w:rPr>
        <w:t xml:space="preserve"> On October 1</w:t>
      </w:r>
      <w:r w:rsidR="000C1246" w:rsidRPr="000C1246">
        <w:rPr>
          <w:rFonts w:ascii="Times New Roman" w:eastAsia="Times New Roman" w:hAnsi="Times New Roman" w:cs="Times New Roman"/>
          <w:sz w:val="24"/>
          <w:szCs w:val="24"/>
          <w:vertAlign w:val="superscript"/>
        </w:rPr>
        <w:t>st</w:t>
      </w:r>
      <w:r w:rsidR="000C1246">
        <w:rPr>
          <w:rFonts w:ascii="Times New Roman" w:eastAsia="Times New Roman" w:hAnsi="Times New Roman" w:cs="Times New Roman"/>
          <w:sz w:val="24"/>
          <w:szCs w:val="24"/>
        </w:rPr>
        <w:t xml:space="preserve"> </w:t>
      </w:r>
      <w:r w:rsidR="00C71DA3">
        <w:rPr>
          <w:rFonts w:ascii="Times New Roman" w:eastAsia="Times New Roman" w:hAnsi="Times New Roman" w:cs="Times New Roman"/>
          <w:sz w:val="24"/>
          <w:szCs w:val="24"/>
        </w:rPr>
        <w:t xml:space="preserve">, District leadership met with LSU attorneys, psychiatrists and social work staff to improve the aftercare referral process for patients discharged to the District on judicial commitments.  </w:t>
      </w:r>
      <w:r w:rsidR="000C1246">
        <w:rPr>
          <w:rFonts w:ascii="Times New Roman" w:eastAsia="Times New Roman" w:hAnsi="Times New Roman" w:cs="Times New Roman"/>
          <w:sz w:val="24"/>
          <w:szCs w:val="24"/>
        </w:rPr>
        <w:t>P</w:t>
      </w:r>
      <w:r w:rsidR="00C71DA3">
        <w:rPr>
          <w:rFonts w:ascii="Times New Roman" w:eastAsia="Times New Roman" w:hAnsi="Times New Roman" w:cs="Times New Roman"/>
          <w:sz w:val="24"/>
          <w:szCs w:val="24"/>
        </w:rPr>
        <w:t xml:space="preserve">roposed a memorandum that would allow credentialed LSU psychiatrists to write medication orders for patients on a judicial commitment, or who are prescribed an antipsychotic, and who have no insurance or ability to obtain medications upon discharge.  Those orders would then be filled by the </w:t>
      </w:r>
      <w:r w:rsidR="00C71DA3">
        <w:rPr>
          <w:rFonts w:ascii="Times New Roman" w:eastAsia="Times New Roman" w:hAnsi="Times New Roman" w:cs="Times New Roman"/>
          <w:sz w:val="24"/>
          <w:szCs w:val="24"/>
        </w:rPr>
        <w:lastRenderedPageBreak/>
        <w:t xml:space="preserve">District pharmacy at the time of discharge so that patients can continue their medication uninterrupted until they are seen by a District psychiatrist.  This memorandum concept is based on an existing OBH memorandum with the Department of Corrections.  No Board compliance issue to report.  No Board concerns received regarding ED communication methods, clarity of information presented, or communications to individual board members.  All agenda items needing board approval have been submitted appropriately for such approval.  Tina Rivera, our new Finance Director, completed and submitted our 2014-2015 budget </w:t>
      </w:r>
      <w:proofErr w:type="gramStart"/>
      <w:r w:rsidR="00C71DA3">
        <w:rPr>
          <w:rFonts w:ascii="Times New Roman" w:eastAsia="Times New Roman" w:hAnsi="Times New Roman" w:cs="Times New Roman"/>
          <w:sz w:val="24"/>
          <w:szCs w:val="24"/>
        </w:rPr>
        <w:t>packet</w:t>
      </w:r>
      <w:proofErr w:type="gramEnd"/>
      <w:r w:rsidR="00C71DA3">
        <w:rPr>
          <w:rFonts w:ascii="Times New Roman" w:eastAsia="Times New Roman" w:hAnsi="Times New Roman" w:cs="Times New Roman"/>
          <w:sz w:val="24"/>
          <w:szCs w:val="24"/>
        </w:rPr>
        <w:t xml:space="preserve"> on time.  No feedback received yet.</w:t>
      </w:r>
    </w:p>
    <w:p w:rsidR="00C71DA3" w:rsidRDefault="00C71DA3" w:rsidP="00C71DA3">
      <w:pPr>
        <w:pStyle w:val="ListParagraph"/>
        <w:spacing w:after="0" w:line="240" w:lineRule="auto"/>
        <w:ind w:left="360"/>
        <w:rPr>
          <w:rFonts w:ascii="Times New Roman" w:eastAsia="Times New Roman" w:hAnsi="Times New Roman" w:cs="Times New Roman"/>
          <w:sz w:val="24"/>
          <w:szCs w:val="24"/>
        </w:rPr>
      </w:pPr>
    </w:p>
    <w:p w:rsidR="00C71DA3" w:rsidRPr="00A108A9" w:rsidRDefault="00C71DA3" w:rsidP="00C71DA3">
      <w:pPr>
        <w:pStyle w:val="ListParagraph"/>
        <w:spacing w:after="0" w:line="240" w:lineRule="auto"/>
        <w:ind w:left="360"/>
        <w:rPr>
          <w:rFonts w:ascii="Times New Roman" w:hAnsi="Times New Roman" w:cs="Times New Roman"/>
          <w:sz w:val="24"/>
          <w:szCs w:val="24"/>
        </w:rPr>
      </w:pPr>
      <w:r>
        <w:rPr>
          <w:rFonts w:ascii="Times New Roman" w:eastAsia="Times New Roman" w:hAnsi="Times New Roman" w:cs="Times New Roman"/>
          <w:sz w:val="24"/>
          <w:szCs w:val="24"/>
        </w:rPr>
        <w:tab/>
      </w:r>
    </w:p>
    <w:p w:rsidR="00A108A9" w:rsidRDefault="00A108A9" w:rsidP="00A108A9">
      <w:pPr>
        <w:spacing w:after="0" w:line="240" w:lineRule="auto"/>
        <w:rPr>
          <w:rFonts w:ascii="Times New Roman" w:hAnsi="Times New Roman" w:cs="Times New Roman"/>
        </w:rPr>
      </w:pPr>
    </w:p>
    <w:p w:rsidR="00A108A9" w:rsidRDefault="006E0D42" w:rsidP="00A108A9">
      <w:pPr>
        <w:pStyle w:val="ListParagraph"/>
        <w:numPr>
          <w:ilvl w:val="1"/>
          <w:numId w:val="7"/>
        </w:numPr>
        <w:spacing w:after="0" w:line="240" w:lineRule="auto"/>
        <w:rPr>
          <w:rFonts w:ascii="Times New Roman" w:hAnsi="Times New Roman" w:cs="Times New Roman"/>
          <w:sz w:val="24"/>
          <w:szCs w:val="24"/>
        </w:rPr>
      </w:pPr>
      <w:r w:rsidRPr="00A108A9">
        <w:rPr>
          <w:rFonts w:ascii="Times New Roman" w:hAnsi="Times New Roman" w:cs="Times New Roman"/>
        </w:rPr>
        <w:t>Financial Conditions &amp; Activities</w:t>
      </w:r>
      <w:r w:rsidR="00AF56E5" w:rsidRPr="00A108A9">
        <w:rPr>
          <w:rFonts w:ascii="Times New Roman" w:hAnsi="Times New Roman" w:cs="Times New Roman"/>
        </w:rPr>
        <w:t xml:space="preserve"> – </w:t>
      </w:r>
      <w:r w:rsidR="00A108A9" w:rsidRPr="00A108A9">
        <w:rPr>
          <w:rFonts w:ascii="Times New Roman" w:hAnsi="Times New Roman" w:cs="Times New Roman"/>
          <w:sz w:val="24"/>
          <w:szCs w:val="24"/>
        </w:rPr>
        <w:t xml:space="preserve">No non-appropriated funds were collected this month.  </w:t>
      </w:r>
      <w:r w:rsidR="00C71DA3">
        <w:rPr>
          <w:rFonts w:ascii="Times New Roman" w:hAnsi="Times New Roman" w:cs="Times New Roman"/>
          <w:sz w:val="24"/>
          <w:szCs w:val="24"/>
        </w:rPr>
        <w:t xml:space="preserve">No unusual or extraordinary expenses to report.  Finance Director is working on a new expense reporting tool for the Board which should be ready for next month’s Board meeting.  No real property as acquired, encumbered, or disposed of in violation of state and federal la.  Re-tagging of equipment is on track to be completed by January 1.  $114,562.62 was collected the first three months of the 2014 fiscal year, primarily from Magellan claims payments.  An additional $123,686.22 was posted on OBH Client Contractual Adjustments for indigent services provided.  Together, they document $238,248.84 in self-generated funds for the </w:t>
      </w:r>
      <w:r w:rsidR="006D24DE">
        <w:rPr>
          <w:rFonts w:ascii="Times New Roman" w:hAnsi="Times New Roman" w:cs="Times New Roman"/>
          <w:sz w:val="24"/>
          <w:szCs w:val="24"/>
        </w:rPr>
        <w:t xml:space="preserve">District.  Third-party billing through Clinical Advisor is not available yet despite being promised in September.  A request to purchase </w:t>
      </w:r>
      <w:proofErr w:type="spellStart"/>
      <w:r w:rsidR="006D24DE">
        <w:rPr>
          <w:rFonts w:ascii="Times New Roman" w:hAnsi="Times New Roman" w:cs="Times New Roman"/>
          <w:sz w:val="24"/>
          <w:szCs w:val="24"/>
        </w:rPr>
        <w:t>ICANotes</w:t>
      </w:r>
      <w:proofErr w:type="spellEnd"/>
      <w:r w:rsidR="006D24DE">
        <w:rPr>
          <w:rFonts w:ascii="Times New Roman" w:hAnsi="Times New Roman" w:cs="Times New Roman"/>
          <w:sz w:val="24"/>
          <w:szCs w:val="24"/>
        </w:rPr>
        <w:t xml:space="preserve"> as a replacement billing software has been made but has not been approved as of this report.  Our practice management consultant will be on-site this month.</w:t>
      </w:r>
    </w:p>
    <w:p w:rsidR="00825A9D" w:rsidRPr="00825A9D" w:rsidRDefault="00825A9D" w:rsidP="00825A9D">
      <w:pPr>
        <w:pStyle w:val="ListParagraph"/>
        <w:rPr>
          <w:rFonts w:ascii="Times New Roman" w:hAnsi="Times New Roman" w:cs="Times New Roman"/>
          <w:sz w:val="24"/>
          <w:szCs w:val="24"/>
        </w:rPr>
      </w:pPr>
    </w:p>
    <w:p w:rsidR="00825A9D" w:rsidRPr="00A108A9" w:rsidRDefault="00825A9D" w:rsidP="00A108A9">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Treatment of Staff </w:t>
      </w:r>
      <w:r w:rsidR="006D24DE">
        <w:rPr>
          <w:rFonts w:ascii="Times New Roman" w:hAnsi="Times New Roman" w:cs="Times New Roman"/>
          <w:sz w:val="24"/>
          <w:szCs w:val="24"/>
        </w:rPr>
        <w:t>–</w:t>
      </w:r>
      <w:r>
        <w:rPr>
          <w:rFonts w:ascii="Times New Roman" w:hAnsi="Times New Roman" w:cs="Times New Roman"/>
          <w:sz w:val="24"/>
          <w:szCs w:val="24"/>
        </w:rPr>
        <w:t xml:space="preserve"> </w:t>
      </w:r>
      <w:r w:rsidR="006D24DE">
        <w:rPr>
          <w:rFonts w:ascii="Times New Roman" w:hAnsi="Times New Roman" w:cs="Times New Roman"/>
          <w:sz w:val="24"/>
          <w:szCs w:val="24"/>
        </w:rPr>
        <w:t xml:space="preserve">Written personnel policies for the District are posted in the NLHSD </w:t>
      </w:r>
      <w:proofErr w:type="spellStart"/>
      <w:r w:rsidR="006D24DE">
        <w:rPr>
          <w:rFonts w:ascii="Times New Roman" w:hAnsi="Times New Roman" w:cs="Times New Roman"/>
          <w:sz w:val="24"/>
          <w:szCs w:val="24"/>
        </w:rPr>
        <w:t>Dropbox</w:t>
      </w:r>
      <w:proofErr w:type="spellEnd"/>
      <w:r w:rsidR="006D24DE">
        <w:rPr>
          <w:rFonts w:ascii="Times New Roman" w:hAnsi="Times New Roman" w:cs="Times New Roman"/>
          <w:sz w:val="24"/>
          <w:szCs w:val="24"/>
        </w:rPr>
        <w:t xml:space="preserve"> for Board review.  A formal grievance process is in place but no grievance or discrimination charge was made in the past year.  All District policies are in compliance with Civil Service.  Employees receive annual training on their rights, ethics, and how to file a grievance.  All employees received emergency training this year in preparation for hurricane season.  The District emergency call list as updated to rotate clinic staff so that clinics can be staffed during a disaster while also providing staff for the Special Needs shelter in Bossier City.</w:t>
      </w:r>
    </w:p>
    <w:p w:rsidR="00A108A9" w:rsidRDefault="00A108A9" w:rsidP="00A108A9">
      <w:pPr>
        <w:pStyle w:val="ListParagraph"/>
        <w:spacing w:after="100" w:afterAutospacing="1"/>
        <w:ind w:left="1080"/>
        <w:jc w:val="both"/>
        <w:rPr>
          <w:rFonts w:ascii="Times New Roman" w:hAnsi="Times New Roman" w:cs="Times New Roman"/>
        </w:rPr>
      </w:pPr>
    </w:p>
    <w:p w:rsidR="00A108A9" w:rsidRPr="00A108A9" w:rsidRDefault="00A108A9" w:rsidP="00A108A9">
      <w:pPr>
        <w:pStyle w:val="ListParagraph"/>
        <w:spacing w:after="100" w:afterAutospacing="1"/>
        <w:ind w:left="1080"/>
        <w:jc w:val="both"/>
        <w:rPr>
          <w:rFonts w:ascii="Times New Roman" w:hAnsi="Times New Roman" w:cs="Times New Roman"/>
          <w:b/>
        </w:rPr>
      </w:pPr>
      <w:r w:rsidRPr="00A108A9">
        <w:rPr>
          <w:rFonts w:ascii="Times New Roman" w:hAnsi="Times New Roman" w:cs="Times New Roman"/>
          <w:b/>
        </w:rPr>
        <w:t xml:space="preserve">Moved by </w:t>
      </w:r>
      <w:r w:rsidR="00825A9D">
        <w:rPr>
          <w:rFonts w:ascii="Times New Roman" w:hAnsi="Times New Roman" w:cs="Times New Roman"/>
          <w:b/>
        </w:rPr>
        <w:t>Jones</w:t>
      </w:r>
      <w:r w:rsidRPr="00A108A9">
        <w:rPr>
          <w:rFonts w:ascii="Times New Roman" w:hAnsi="Times New Roman" w:cs="Times New Roman"/>
          <w:b/>
        </w:rPr>
        <w:t>, 2</w:t>
      </w:r>
      <w:r w:rsidRPr="00A108A9">
        <w:rPr>
          <w:rFonts w:ascii="Times New Roman" w:hAnsi="Times New Roman" w:cs="Times New Roman"/>
          <w:b/>
          <w:vertAlign w:val="superscript"/>
        </w:rPr>
        <w:t>nd</w:t>
      </w:r>
      <w:r w:rsidRPr="00A108A9">
        <w:rPr>
          <w:rFonts w:ascii="Times New Roman" w:hAnsi="Times New Roman" w:cs="Times New Roman"/>
          <w:b/>
        </w:rPr>
        <w:t xml:space="preserve"> by Brock</w:t>
      </w:r>
      <w:r>
        <w:rPr>
          <w:rFonts w:ascii="Times New Roman" w:hAnsi="Times New Roman" w:cs="Times New Roman"/>
        </w:rPr>
        <w:t xml:space="preserve"> to </w:t>
      </w:r>
      <w:r w:rsidR="000C1246">
        <w:rPr>
          <w:rFonts w:ascii="Times New Roman" w:hAnsi="Times New Roman" w:cs="Times New Roman"/>
        </w:rPr>
        <w:t>find the ED in Compliance with the Governance Policy</w:t>
      </w:r>
      <w:r>
        <w:rPr>
          <w:rFonts w:ascii="Times New Roman" w:hAnsi="Times New Roman" w:cs="Times New Roman"/>
        </w:rPr>
        <w:t xml:space="preserve">.  </w:t>
      </w:r>
      <w:proofErr w:type="gramStart"/>
      <w:r w:rsidRPr="00A108A9">
        <w:rPr>
          <w:rFonts w:ascii="Times New Roman" w:hAnsi="Times New Roman" w:cs="Times New Roman"/>
          <w:b/>
        </w:rPr>
        <w:t>Unanimously approved.</w:t>
      </w:r>
      <w:proofErr w:type="gramEnd"/>
    </w:p>
    <w:p w:rsidR="006E0D42" w:rsidRDefault="00AF56E5" w:rsidP="00A108A9">
      <w:pPr>
        <w:pStyle w:val="ListParagraph"/>
        <w:spacing w:after="100" w:afterAutospacing="1"/>
        <w:ind w:left="1080"/>
        <w:jc w:val="both"/>
        <w:rPr>
          <w:rFonts w:ascii="Times New Roman" w:hAnsi="Times New Roman" w:cs="Times New Roman"/>
        </w:rPr>
      </w:pPr>
      <w:r>
        <w:rPr>
          <w:rFonts w:ascii="Times New Roman" w:hAnsi="Times New Roman" w:cs="Times New Roman"/>
        </w:rPr>
        <w:t xml:space="preserve">. </w:t>
      </w:r>
    </w:p>
    <w:p w:rsidR="00577E61" w:rsidRPr="00B852FD" w:rsidRDefault="00E01A7B" w:rsidP="00363131">
      <w:pPr>
        <w:pStyle w:val="ListParagraph"/>
        <w:numPr>
          <w:ilvl w:val="0"/>
          <w:numId w:val="7"/>
        </w:numPr>
        <w:spacing w:after="100" w:afterAutospacing="1"/>
        <w:jc w:val="both"/>
        <w:rPr>
          <w:rFonts w:ascii="Times New Roman" w:hAnsi="Times New Roman" w:cs="Times New Roman"/>
          <w:b/>
        </w:rPr>
      </w:pPr>
      <w:r w:rsidRPr="00B852FD">
        <w:rPr>
          <w:rFonts w:ascii="Times New Roman" w:hAnsi="Times New Roman" w:cs="Times New Roman"/>
          <w:b/>
        </w:rPr>
        <w:t>Governance Process</w:t>
      </w:r>
      <w:r w:rsidR="000C1246">
        <w:rPr>
          <w:rFonts w:ascii="Times New Roman" w:hAnsi="Times New Roman" w:cs="Times New Roman"/>
          <w:b/>
        </w:rPr>
        <w:t xml:space="preserve"> – </w:t>
      </w:r>
      <w:r w:rsidR="000C1246">
        <w:rPr>
          <w:rFonts w:ascii="Times New Roman" w:hAnsi="Times New Roman" w:cs="Times New Roman"/>
        </w:rPr>
        <w:t>The following areas were reviewed and found to be in compliance and no changes needed</w:t>
      </w:r>
      <w:r w:rsidR="009D5DCD">
        <w:rPr>
          <w:rFonts w:ascii="Times New Roman" w:hAnsi="Times New Roman" w:cs="Times New Roman"/>
        </w:rPr>
        <w:t xml:space="preserve"> as noted by the following motions</w:t>
      </w:r>
      <w:r w:rsidR="000C1246">
        <w:rPr>
          <w:rFonts w:ascii="Times New Roman" w:hAnsi="Times New Roman" w:cs="Times New Roman"/>
        </w:rPr>
        <w:t xml:space="preserve">.   </w:t>
      </w:r>
    </w:p>
    <w:p w:rsidR="006D24DE" w:rsidRPr="006D24DE" w:rsidRDefault="00CA1FF0" w:rsidP="00CA1FF0">
      <w:pPr>
        <w:pStyle w:val="ListParagraph"/>
        <w:numPr>
          <w:ilvl w:val="1"/>
          <w:numId w:val="7"/>
        </w:numPr>
        <w:spacing w:after="100" w:afterAutospacing="1"/>
        <w:jc w:val="both"/>
        <w:rPr>
          <w:rFonts w:ascii="Times New Roman" w:hAnsi="Times New Roman" w:cs="Times New Roman"/>
          <w:b/>
        </w:rPr>
      </w:pPr>
      <w:r w:rsidRPr="006D24DE">
        <w:rPr>
          <w:rFonts w:ascii="Times New Roman" w:hAnsi="Times New Roman" w:cs="Times New Roman"/>
        </w:rPr>
        <w:t xml:space="preserve"> Global </w:t>
      </w:r>
      <w:r w:rsidR="006D24DE" w:rsidRPr="006D24DE">
        <w:rPr>
          <w:rFonts w:ascii="Times New Roman" w:hAnsi="Times New Roman" w:cs="Times New Roman"/>
        </w:rPr>
        <w:t>Linkage</w:t>
      </w:r>
      <w:r w:rsidR="00A108A9" w:rsidRPr="006D24DE">
        <w:rPr>
          <w:rFonts w:ascii="Times New Roman" w:hAnsi="Times New Roman" w:cs="Times New Roman"/>
        </w:rPr>
        <w:t xml:space="preserve"> </w:t>
      </w:r>
      <w:r w:rsidR="000C1246">
        <w:rPr>
          <w:rFonts w:ascii="Times New Roman" w:hAnsi="Times New Roman" w:cs="Times New Roman"/>
        </w:rPr>
        <w:t>– Moved by Jones 2</w:t>
      </w:r>
      <w:r w:rsidR="000C1246" w:rsidRPr="000C1246">
        <w:rPr>
          <w:rFonts w:ascii="Times New Roman" w:hAnsi="Times New Roman" w:cs="Times New Roman"/>
          <w:vertAlign w:val="superscript"/>
        </w:rPr>
        <w:t>nd</w:t>
      </w:r>
      <w:r w:rsidR="000C1246">
        <w:rPr>
          <w:rFonts w:ascii="Times New Roman" w:hAnsi="Times New Roman" w:cs="Times New Roman"/>
        </w:rPr>
        <w:t xml:space="preserve"> by </w:t>
      </w:r>
      <w:proofErr w:type="gramStart"/>
      <w:r w:rsidR="000C1246">
        <w:rPr>
          <w:rFonts w:ascii="Times New Roman" w:hAnsi="Times New Roman" w:cs="Times New Roman"/>
        </w:rPr>
        <w:t xml:space="preserve">Brock </w:t>
      </w:r>
      <w:r w:rsidR="009D5DCD">
        <w:rPr>
          <w:rFonts w:ascii="Times New Roman" w:hAnsi="Times New Roman" w:cs="Times New Roman"/>
        </w:rPr>
        <w:t xml:space="preserve"> Unanimously</w:t>
      </w:r>
      <w:proofErr w:type="gramEnd"/>
      <w:r w:rsidR="009D5DCD">
        <w:rPr>
          <w:rFonts w:ascii="Times New Roman" w:hAnsi="Times New Roman" w:cs="Times New Roman"/>
        </w:rPr>
        <w:t xml:space="preserve"> approved.</w:t>
      </w:r>
    </w:p>
    <w:p w:rsidR="006D24DE" w:rsidRPr="006D24DE" w:rsidRDefault="006D24DE" w:rsidP="00CA1FF0">
      <w:pPr>
        <w:pStyle w:val="ListParagraph"/>
        <w:numPr>
          <w:ilvl w:val="1"/>
          <w:numId w:val="7"/>
        </w:numPr>
        <w:spacing w:after="100" w:afterAutospacing="1"/>
        <w:jc w:val="both"/>
        <w:rPr>
          <w:rFonts w:ascii="Times New Roman" w:hAnsi="Times New Roman" w:cs="Times New Roman"/>
          <w:b/>
        </w:rPr>
      </w:pPr>
      <w:r>
        <w:rPr>
          <w:rFonts w:ascii="Times New Roman" w:hAnsi="Times New Roman" w:cs="Times New Roman"/>
        </w:rPr>
        <w:t xml:space="preserve">Unity of Control </w:t>
      </w:r>
      <w:r w:rsidR="009D5DCD">
        <w:rPr>
          <w:rFonts w:ascii="Times New Roman" w:hAnsi="Times New Roman" w:cs="Times New Roman"/>
        </w:rPr>
        <w:t>– Moved by Nolen, 2</w:t>
      </w:r>
      <w:r w:rsidR="009D5DCD" w:rsidRPr="009D5DCD">
        <w:rPr>
          <w:rFonts w:ascii="Times New Roman" w:hAnsi="Times New Roman" w:cs="Times New Roman"/>
          <w:vertAlign w:val="superscript"/>
        </w:rPr>
        <w:t>nd</w:t>
      </w:r>
      <w:r w:rsidR="009D5DCD">
        <w:rPr>
          <w:rFonts w:ascii="Times New Roman" w:hAnsi="Times New Roman" w:cs="Times New Roman"/>
        </w:rPr>
        <w:t xml:space="preserve"> by Brock, Unanimously approved.</w:t>
      </w:r>
    </w:p>
    <w:p w:rsidR="006D24DE" w:rsidRPr="006D24DE" w:rsidRDefault="006D24DE" w:rsidP="00CA1FF0">
      <w:pPr>
        <w:pStyle w:val="ListParagraph"/>
        <w:numPr>
          <w:ilvl w:val="1"/>
          <w:numId w:val="7"/>
        </w:numPr>
        <w:spacing w:after="100" w:afterAutospacing="1"/>
        <w:jc w:val="both"/>
        <w:rPr>
          <w:rFonts w:ascii="Times New Roman" w:hAnsi="Times New Roman" w:cs="Times New Roman"/>
          <w:b/>
        </w:rPr>
      </w:pPr>
      <w:r>
        <w:rPr>
          <w:rFonts w:ascii="Times New Roman" w:hAnsi="Times New Roman" w:cs="Times New Roman"/>
        </w:rPr>
        <w:t>Accountability of the Executive Director</w:t>
      </w:r>
      <w:r w:rsidR="009D5DCD">
        <w:rPr>
          <w:rFonts w:ascii="Times New Roman" w:hAnsi="Times New Roman" w:cs="Times New Roman"/>
        </w:rPr>
        <w:t xml:space="preserve"> – Moved by Rice, 2</w:t>
      </w:r>
      <w:r w:rsidR="009D5DCD" w:rsidRPr="009D5DCD">
        <w:rPr>
          <w:rFonts w:ascii="Times New Roman" w:hAnsi="Times New Roman" w:cs="Times New Roman"/>
          <w:vertAlign w:val="superscript"/>
        </w:rPr>
        <w:t>nd</w:t>
      </w:r>
      <w:r w:rsidR="009D5DCD">
        <w:rPr>
          <w:rFonts w:ascii="Times New Roman" w:hAnsi="Times New Roman" w:cs="Times New Roman"/>
        </w:rPr>
        <w:t xml:space="preserve"> by Brock, Unanimously approved. </w:t>
      </w:r>
    </w:p>
    <w:p w:rsidR="006D24DE" w:rsidRPr="006D24DE" w:rsidRDefault="006D24DE" w:rsidP="00CA1FF0">
      <w:pPr>
        <w:pStyle w:val="ListParagraph"/>
        <w:numPr>
          <w:ilvl w:val="1"/>
          <w:numId w:val="7"/>
        </w:numPr>
        <w:spacing w:after="100" w:afterAutospacing="1"/>
        <w:jc w:val="both"/>
        <w:rPr>
          <w:rFonts w:ascii="Times New Roman" w:hAnsi="Times New Roman" w:cs="Times New Roman"/>
          <w:b/>
        </w:rPr>
      </w:pPr>
      <w:r>
        <w:rPr>
          <w:rFonts w:ascii="Times New Roman" w:hAnsi="Times New Roman" w:cs="Times New Roman"/>
        </w:rPr>
        <w:t>Delegation to the Executive Director</w:t>
      </w:r>
      <w:r w:rsidR="009D5DCD">
        <w:rPr>
          <w:rFonts w:ascii="Times New Roman" w:hAnsi="Times New Roman" w:cs="Times New Roman"/>
        </w:rPr>
        <w:t xml:space="preserve"> – Moved by Jones, 2</w:t>
      </w:r>
      <w:r w:rsidR="009D5DCD" w:rsidRPr="009D5DCD">
        <w:rPr>
          <w:rFonts w:ascii="Times New Roman" w:hAnsi="Times New Roman" w:cs="Times New Roman"/>
          <w:vertAlign w:val="superscript"/>
        </w:rPr>
        <w:t>nd</w:t>
      </w:r>
      <w:r w:rsidR="009D5DCD">
        <w:rPr>
          <w:rFonts w:ascii="Times New Roman" w:hAnsi="Times New Roman" w:cs="Times New Roman"/>
        </w:rPr>
        <w:t xml:space="preserve"> by Jones, </w:t>
      </w:r>
      <w:proofErr w:type="spellStart"/>
      <w:r w:rsidR="009D5DCD">
        <w:rPr>
          <w:rFonts w:ascii="Times New Roman" w:hAnsi="Times New Roman" w:cs="Times New Roman"/>
        </w:rPr>
        <w:t>Unaniously</w:t>
      </w:r>
      <w:proofErr w:type="spellEnd"/>
      <w:r w:rsidR="009D5DCD">
        <w:rPr>
          <w:rFonts w:ascii="Times New Roman" w:hAnsi="Times New Roman" w:cs="Times New Roman"/>
        </w:rPr>
        <w:t xml:space="preserve"> approved.</w:t>
      </w:r>
    </w:p>
    <w:p w:rsidR="00CA1FF0" w:rsidRPr="00A1172B" w:rsidRDefault="006D24DE" w:rsidP="002A555C">
      <w:pPr>
        <w:pStyle w:val="ListParagraph"/>
        <w:numPr>
          <w:ilvl w:val="1"/>
          <w:numId w:val="7"/>
        </w:numPr>
        <w:spacing w:after="100" w:afterAutospacing="1"/>
        <w:jc w:val="both"/>
        <w:rPr>
          <w:rFonts w:ascii="Times New Roman" w:hAnsi="Times New Roman" w:cs="Times New Roman"/>
          <w:b/>
        </w:rPr>
      </w:pPr>
      <w:r w:rsidRPr="006D24DE">
        <w:rPr>
          <w:rFonts w:ascii="Times New Roman" w:hAnsi="Times New Roman" w:cs="Times New Roman"/>
        </w:rPr>
        <w:t xml:space="preserve">Board Monitoring Summary </w:t>
      </w:r>
      <w:proofErr w:type="gramStart"/>
      <w:r w:rsidRPr="006D24DE">
        <w:rPr>
          <w:rFonts w:ascii="Times New Roman" w:hAnsi="Times New Roman" w:cs="Times New Roman"/>
        </w:rPr>
        <w:t xml:space="preserve">Report </w:t>
      </w:r>
      <w:r w:rsidR="00A108A9" w:rsidRPr="006D24DE">
        <w:rPr>
          <w:rFonts w:ascii="Times New Roman" w:hAnsi="Times New Roman" w:cs="Times New Roman"/>
        </w:rPr>
        <w:t xml:space="preserve"> </w:t>
      </w:r>
      <w:r w:rsidR="009D5DCD">
        <w:rPr>
          <w:rFonts w:ascii="Times New Roman" w:hAnsi="Times New Roman" w:cs="Times New Roman"/>
        </w:rPr>
        <w:t>-</w:t>
      </w:r>
      <w:proofErr w:type="gramEnd"/>
      <w:r w:rsidR="009D5DCD">
        <w:rPr>
          <w:rFonts w:ascii="Times New Roman" w:hAnsi="Times New Roman" w:cs="Times New Roman"/>
        </w:rPr>
        <w:t xml:space="preserve"> Moved by Nolen, 2</w:t>
      </w:r>
      <w:r w:rsidR="009D5DCD" w:rsidRPr="009D5DCD">
        <w:rPr>
          <w:rFonts w:ascii="Times New Roman" w:hAnsi="Times New Roman" w:cs="Times New Roman"/>
          <w:vertAlign w:val="superscript"/>
        </w:rPr>
        <w:t>nd</w:t>
      </w:r>
      <w:r w:rsidR="009D5DCD">
        <w:rPr>
          <w:rFonts w:ascii="Times New Roman" w:hAnsi="Times New Roman" w:cs="Times New Roman"/>
        </w:rPr>
        <w:t xml:space="preserve"> by Brock  Unanimously approved.  </w:t>
      </w:r>
      <w:r w:rsidRPr="006D24DE">
        <w:rPr>
          <w:rFonts w:ascii="Times New Roman" w:hAnsi="Times New Roman" w:cs="Times New Roman"/>
        </w:rPr>
        <w:t>Dee Fowler provided an explanation of the Summary Report for the Board Monitoring Tool</w:t>
      </w:r>
      <w:r w:rsidR="009D5DCD">
        <w:rPr>
          <w:rFonts w:ascii="Times New Roman" w:hAnsi="Times New Roman" w:cs="Times New Roman"/>
        </w:rPr>
        <w:t xml:space="preserve"> for September 2013.</w:t>
      </w:r>
    </w:p>
    <w:p w:rsidR="00A1172B" w:rsidRPr="006D24DE" w:rsidRDefault="00A1172B" w:rsidP="00A1172B">
      <w:pPr>
        <w:pStyle w:val="ListParagraph"/>
        <w:spacing w:after="100" w:afterAutospacing="1"/>
        <w:ind w:left="1080"/>
        <w:jc w:val="both"/>
        <w:rPr>
          <w:rFonts w:ascii="Times New Roman" w:hAnsi="Times New Roman" w:cs="Times New Roman"/>
          <w:b/>
        </w:rPr>
      </w:pPr>
    </w:p>
    <w:p w:rsidR="002A555C" w:rsidRDefault="002A555C" w:rsidP="002A555C">
      <w:pPr>
        <w:pStyle w:val="ListParagraph"/>
        <w:spacing w:after="100" w:afterAutospacing="1"/>
        <w:ind w:left="360"/>
        <w:jc w:val="both"/>
        <w:rPr>
          <w:rFonts w:ascii="Times New Roman" w:hAnsi="Times New Roman" w:cs="Times New Roman"/>
        </w:rPr>
      </w:pPr>
    </w:p>
    <w:p w:rsidR="002A555C" w:rsidRPr="00B852FD" w:rsidRDefault="002A555C" w:rsidP="002A555C">
      <w:pPr>
        <w:pStyle w:val="ListParagraph"/>
        <w:numPr>
          <w:ilvl w:val="0"/>
          <w:numId w:val="7"/>
        </w:numPr>
        <w:spacing w:after="100" w:afterAutospacing="1"/>
        <w:jc w:val="both"/>
        <w:rPr>
          <w:rFonts w:ascii="Times New Roman" w:hAnsi="Times New Roman" w:cs="Times New Roman"/>
          <w:b/>
        </w:rPr>
      </w:pPr>
      <w:r w:rsidRPr="00B852FD">
        <w:rPr>
          <w:rFonts w:ascii="Times New Roman" w:hAnsi="Times New Roman" w:cs="Times New Roman"/>
          <w:b/>
        </w:rPr>
        <w:lastRenderedPageBreak/>
        <w:t xml:space="preserve">Board Business </w:t>
      </w:r>
    </w:p>
    <w:p w:rsidR="002A555C" w:rsidRPr="002A34EB" w:rsidRDefault="006D24DE" w:rsidP="002A555C">
      <w:pPr>
        <w:pStyle w:val="ListParagraph"/>
        <w:numPr>
          <w:ilvl w:val="1"/>
          <w:numId w:val="7"/>
        </w:numPr>
        <w:spacing w:after="100" w:afterAutospacing="1"/>
        <w:jc w:val="both"/>
        <w:rPr>
          <w:rFonts w:ascii="Times New Roman" w:hAnsi="Times New Roman" w:cs="Times New Roman"/>
        </w:rPr>
      </w:pPr>
      <w:r>
        <w:rPr>
          <w:rFonts w:ascii="Times New Roman" w:hAnsi="Times New Roman" w:cs="Times New Roman"/>
        </w:rPr>
        <w:t>Review of Readiness Assessment</w:t>
      </w:r>
      <w:r w:rsidR="002A555C" w:rsidRPr="002A555C">
        <w:rPr>
          <w:rFonts w:ascii="Times New Roman" w:hAnsi="Times New Roman" w:cs="Times New Roman"/>
        </w:rPr>
        <w:t xml:space="preserve">.  </w:t>
      </w:r>
      <w:r w:rsidR="002A34EB" w:rsidRPr="002A34EB">
        <w:rPr>
          <w:rFonts w:ascii="Times New Roman" w:hAnsi="Times New Roman" w:cs="Times New Roman"/>
        </w:rPr>
        <w:t>Board Members complimented the ED and staff for the support provided which helped the Assessment flow very competently with a perception of confidence and thorough knowledge of current status and modifications needed to meet suggestions and recommendations from the RA Team.</w:t>
      </w:r>
    </w:p>
    <w:p w:rsidR="00B852FD" w:rsidRPr="002A34EB" w:rsidRDefault="00B852FD" w:rsidP="00B852FD">
      <w:pPr>
        <w:pStyle w:val="ListParagraph"/>
        <w:spacing w:after="100" w:afterAutospacing="1"/>
        <w:ind w:left="1080"/>
        <w:jc w:val="both"/>
        <w:rPr>
          <w:rFonts w:ascii="Times New Roman" w:hAnsi="Times New Roman" w:cs="Times New Roman"/>
        </w:rPr>
      </w:pPr>
    </w:p>
    <w:p w:rsidR="002A34EB" w:rsidRDefault="002A34EB" w:rsidP="002A34EB">
      <w:pPr>
        <w:pStyle w:val="ListParagraph"/>
        <w:numPr>
          <w:ilvl w:val="1"/>
          <w:numId w:val="7"/>
        </w:numPr>
        <w:spacing w:after="100" w:afterAutospacing="1"/>
        <w:jc w:val="both"/>
        <w:rPr>
          <w:rFonts w:ascii="Times New Roman" w:hAnsi="Times New Roman" w:cs="Times New Roman"/>
        </w:rPr>
      </w:pPr>
      <w:r>
        <w:rPr>
          <w:rFonts w:ascii="Times New Roman" w:hAnsi="Times New Roman" w:cs="Times New Roman"/>
        </w:rPr>
        <w:t xml:space="preserve">Board Meeting Attendance Policy – </w:t>
      </w:r>
      <w:r w:rsidRPr="002A34EB">
        <w:rPr>
          <w:rFonts w:ascii="Times New Roman" w:hAnsi="Times New Roman" w:cs="Times New Roman"/>
          <w:b/>
        </w:rPr>
        <w:t>Moved by Jones, 2</w:t>
      </w:r>
      <w:r w:rsidRPr="002A34EB">
        <w:rPr>
          <w:rFonts w:ascii="Times New Roman" w:hAnsi="Times New Roman" w:cs="Times New Roman"/>
          <w:b/>
          <w:vertAlign w:val="superscript"/>
        </w:rPr>
        <w:t>nd</w:t>
      </w:r>
      <w:r w:rsidRPr="002A34EB">
        <w:rPr>
          <w:rFonts w:ascii="Times New Roman" w:hAnsi="Times New Roman" w:cs="Times New Roman"/>
          <w:b/>
        </w:rPr>
        <w:t xml:space="preserve"> by Brock</w:t>
      </w:r>
      <w:r>
        <w:rPr>
          <w:rFonts w:ascii="Times New Roman" w:hAnsi="Times New Roman" w:cs="Times New Roman"/>
        </w:rPr>
        <w:t xml:space="preserve"> to have the Board Secretary submit an official board attendance record to the Chair; authorizing the Chair to have conversation with those Board members whose attendance record is addressed via the Bylaws.  </w:t>
      </w:r>
      <w:r w:rsidRPr="002A34EB">
        <w:rPr>
          <w:rFonts w:ascii="Times New Roman" w:hAnsi="Times New Roman" w:cs="Times New Roman"/>
          <w:b/>
        </w:rPr>
        <w:t>Unanimously approved.</w:t>
      </w:r>
      <w:r>
        <w:rPr>
          <w:rFonts w:ascii="Times New Roman" w:hAnsi="Times New Roman" w:cs="Times New Roman"/>
        </w:rPr>
        <w:t xml:space="preserve">  </w:t>
      </w:r>
      <w:r w:rsidR="00B852FD">
        <w:rPr>
          <w:rFonts w:ascii="Times New Roman" w:hAnsi="Times New Roman" w:cs="Times New Roman"/>
        </w:rPr>
        <w:t>.</w:t>
      </w:r>
    </w:p>
    <w:p w:rsidR="002A34EB" w:rsidRDefault="002A34EB" w:rsidP="002A34EB">
      <w:pPr>
        <w:pStyle w:val="ListParagraph"/>
        <w:spacing w:after="100" w:afterAutospacing="1"/>
        <w:ind w:left="0"/>
        <w:jc w:val="both"/>
        <w:rPr>
          <w:rFonts w:ascii="Times New Roman" w:hAnsi="Times New Roman" w:cs="Times New Roman"/>
        </w:rPr>
      </w:pPr>
    </w:p>
    <w:p w:rsidR="002A34EB" w:rsidRDefault="002A34EB" w:rsidP="002A34EB">
      <w:pPr>
        <w:pStyle w:val="ListParagraph"/>
        <w:spacing w:after="100" w:afterAutospacing="1"/>
        <w:ind w:left="0"/>
        <w:jc w:val="both"/>
        <w:rPr>
          <w:rFonts w:ascii="Times New Roman" w:hAnsi="Times New Roman" w:cs="Times New Roman"/>
          <w:b/>
        </w:rPr>
      </w:pPr>
      <w:r w:rsidRPr="002A34EB">
        <w:rPr>
          <w:rFonts w:ascii="Times New Roman" w:hAnsi="Times New Roman" w:cs="Times New Roman"/>
          <w:b/>
        </w:rPr>
        <w:t>Old Business</w:t>
      </w:r>
    </w:p>
    <w:p w:rsidR="002A34EB" w:rsidRDefault="002A34EB" w:rsidP="002A34EB">
      <w:pPr>
        <w:pStyle w:val="ListParagraph"/>
        <w:spacing w:after="100" w:afterAutospacing="1"/>
        <w:ind w:left="0"/>
        <w:jc w:val="both"/>
        <w:rPr>
          <w:rFonts w:ascii="Times New Roman" w:hAnsi="Times New Roman" w:cs="Times New Roman"/>
          <w:b/>
        </w:rPr>
      </w:pPr>
    </w:p>
    <w:p w:rsidR="002A34EB" w:rsidRPr="002A34EB" w:rsidRDefault="002A34EB" w:rsidP="002A34EB">
      <w:pPr>
        <w:pStyle w:val="ListParagraph"/>
        <w:numPr>
          <w:ilvl w:val="0"/>
          <w:numId w:val="19"/>
        </w:numPr>
        <w:spacing w:after="100" w:afterAutospacing="1"/>
        <w:jc w:val="both"/>
        <w:rPr>
          <w:rFonts w:ascii="Times New Roman" w:hAnsi="Times New Roman" w:cs="Times New Roman"/>
        </w:rPr>
      </w:pPr>
      <w:r w:rsidRPr="002A34EB">
        <w:rPr>
          <w:rFonts w:ascii="Times New Roman" w:hAnsi="Times New Roman" w:cs="Times New Roman"/>
        </w:rPr>
        <w:t xml:space="preserve"> Nove</w:t>
      </w:r>
      <w:r>
        <w:rPr>
          <w:rFonts w:ascii="Times New Roman" w:hAnsi="Times New Roman" w:cs="Times New Roman"/>
        </w:rPr>
        <w:t>mbe</w:t>
      </w:r>
      <w:r w:rsidRPr="002A34EB">
        <w:rPr>
          <w:rFonts w:ascii="Times New Roman" w:hAnsi="Times New Roman" w:cs="Times New Roman"/>
        </w:rPr>
        <w:t>r Board Training</w:t>
      </w:r>
      <w:r>
        <w:rPr>
          <w:rFonts w:ascii="Times New Roman" w:hAnsi="Times New Roman" w:cs="Times New Roman"/>
        </w:rPr>
        <w:t xml:space="preserve"> – Dee Fowler report that Barry Diamond is not available to provide the specified training in </w:t>
      </w:r>
      <w:r w:rsidR="009D5DCD">
        <w:rPr>
          <w:rFonts w:ascii="Times New Roman" w:hAnsi="Times New Roman" w:cs="Times New Roman"/>
        </w:rPr>
        <w:t>November</w:t>
      </w:r>
      <w:r>
        <w:rPr>
          <w:rFonts w:ascii="Times New Roman" w:hAnsi="Times New Roman" w:cs="Times New Roman"/>
        </w:rPr>
        <w:t xml:space="preserve">, however, he provided the names of three individuals qualified to facilitate the training on CEO and Board Performance.  </w:t>
      </w:r>
      <w:r w:rsidR="009D5DCD">
        <w:rPr>
          <w:rFonts w:ascii="Times New Roman" w:hAnsi="Times New Roman" w:cs="Times New Roman"/>
        </w:rPr>
        <w:t xml:space="preserve">The Three were not available.  Dee Fowler therefore agreed to facilitate training.  </w:t>
      </w:r>
      <w:r>
        <w:rPr>
          <w:rFonts w:ascii="Times New Roman" w:hAnsi="Times New Roman" w:cs="Times New Roman"/>
        </w:rPr>
        <w:t xml:space="preserve">The </w:t>
      </w:r>
      <w:r w:rsidR="009D5DCD">
        <w:rPr>
          <w:rFonts w:ascii="Times New Roman" w:hAnsi="Times New Roman" w:cs="Times New Roman"/>
        </w:rPr>
        <w:t>next Board training will be April 26, 2014</w:t>
      </w:r>
      <w:r>
        <w:rPr>
          <w:rFonts w:ascii="Times New Roman" w:hAnsi="Times New Roman" w:cs="Times New Roman"/>
        </w:rPr>
        <w:t>.  The Board meeting will be held from 9-10 am and the training will be from 10:30 am until 4:30 pm</w:t>
      </w:r>
    </w:p>
    <w:p w:rsidR="004426BD" w:rsidRDefault="004426BD" w:rsidP="004426BD">
      <w:pPr>
        <w:pStyle w:val="ListParagraph"/>
        <w:spacing w:after="100" w:afterAutospacing="1"/>
        <w:ind w:left="1080"/>
        <w:jc w:val="both"/>
        <w:rPr>
          <w:rFonts w:ascii="Times New Roman" w:hAnsi="Times New Roman" w:cs="Times New Roman"/>
        </w:rPr>
      </w:pPr>
    </w:p>
    <w:p w:rsidR="00C50B6B" w:rsidRDefault="00C50B6B" w:rsidP="00C50B6B">
      <w:pPr>
        <w:pStyle w:val="ListParagraph"/>
        <w:spacing w:after="100" w:afterAutospacing="1"/>
        <w:ind w:left="0"/>
        <w:jc w:val="both"/>
        <w:rPr>
          <w:rFonts w:ascii="Times New Roman" w:hAnsi="Times New Roman" w:cs="Times New Roman"/>
        </w:rPr>
      </w:pPr>
      <w:r w:rsidRPr="005E51A7">
        <w:rPr>
          <w:rFonts w:ascii="Times New Roman" w:hAnsi="Times New Roman" w:cs="Times New Roman"/>
          <w:b/>
        </w:rPr>
        <w:t>Announcements</w:t>
      </w:r>
      <w:r>
        <w:rPr>
          <w:rFonts w:ascii="Times New Roman" w:hAnsi="Times New Roman" w:cs="Times New Roman"/>
        </w:rPr>
        <w:t xml:space="preserve"> – </w:t>
      </w:r>
      <w:r w:rsidR="002A34EB">
        <w:rPr>
          <w:rFonts w:ascii="Times New Roman" w:hAnsi="Times New Roman" w:cs="Times New Roman"/>
        </w:rPr>
        <w:t>Margaret Lowery moved out of the District and will be submitting a formal resignation.</w:t>
      </w:r>
    </w:p>
    <w:p w:rsidR="00FF5607" w:rsidRPr="002F29D1" w:rsidRDefault="00FF5607" w:rsidP="0063545E">
      <w:pPr>
        <w:spacing w:after="100" w:afterAutospacing="1"/>
        <w:jc w:val="both"/>
        <w:rPr>
          <w:rFonts w:ascii="Times New Roman" w:hAnsi="Times New Roman" w:cs="Times New Roman"/>
          <w:b/>
        </w:rPr>
      </w:pPr>
      <w:r w:rsidRPr="00BD05F1">
        <w:rPr>
          <w:rFonts w:ascii="Times New Roman" w:hAnsi="Times New Roman" w:cs="Times New Roman"/>
          <w:b/>
        </w:rPr>
        <w:t>Next Meeting Date</w:t>
      </w:r>
      <w:r w:rsidR="00EC5D8E">
        <w:rPr>
          <w:rFonts w:ascii="Times New Roman" w:hAnsi="Times New Roman" w:cs="Times New Roman"/>
        </w:rPr>
        <w:t xml:space="preserve"> -</w:t>
      </w:r>
      <w:r w:rsidR="00842C3F">
        <w:rPr>
          <w:rFonts w:ascii="Times New Roman" w:hAnsi="Times New Roman" w:cs="Times New Roman"/>
        </w:rPr>
        <w:t>T</w:t>
      </w:r>
      <w:r w:rsidR="00AD7B7F">
        <w:rPr>
          <w:rFonts w:ascii="Times New Roman" w:hAnsi="Times New Roman" w:cs="Times New Roman"/>
        </w:rPr>
        <w:t xml:space="preserve">he next </w:t>
      </w:r>
      <w:r w:rsidR="00842C3F">
        <w:rPr>
          <w:rFonts w:ascii="Times New Roman" w:hAnsi="Times New Roman" w:cs="Times New Roman"/>
        </w:rPr>
        <w:t>meeting</w:t>
      </w:r>
      <w:r w:rsidR="00AD7B7F">
        <w:rPr>
          <w:rFonts w:ascii="Times New Roman" w:hAnsi="Times New Roman" w:cs="Times New Roman"/>
        </w:rPr>
        <w:t xml:space="preserve"> date for </w:t>
      </w:r>
      <w:r w:rsidR="00842C3F">
        <w:rPr>
          <w:rFonts w:ascii="Times New Roman" w:hAnsi="Times New Roman" w:cs="Times New Roman"/>
        </w:rPr>
        <w:t xml:space="preserve">the Board </w:t>
      </w:r>
      <w:r w:rsidR="00AD7B7F">
        <w:rPr>
          <w:rFonts w:ascii="Times New Roman" w:hAnsi="Times New Roman" w:cs="Times New Roman"/>
        </w:rPr>
        <w:t xml:space="preserve">will be </w:t>
      </w:r>
      <w:r w:rsidR="00842C3F">
        <w:rPr>
          <w:rFonts w:ascii="Times New Roman" w:hAnsi="Times New Roman" w:cs="Times New Roman"/>
          <w:b/>
        </w:rPr>
        <w:t xml:space="preserve">Monday, </w:t>
      </w:r>
      <w:r w:rsidR="002A34EB">
        <w:rPr>
          <w:rFonts w:ascii="Times New Roman" w:hAnsi="Times New Roman" w:cs="Times New Roman"/>
          <w:b/>
        </w:rPr>
        <w:t>November 18</w:t>
      </w:r>
      <w:r w:rsidR="00C50B6B">
        <w:rPr>
          <w:rFonts w:ascii="Times New Roman" w:hAnsi="Times New Roman" w:cs="Times New Roman"/>
          <w:b/>
        </w:rPr>
        <w:t>, 2013</w:t>
      </w:r>
      <w:r w:rsidR="00842C3F">
        <w:rPr>
          <w:rFonts w:ascii="Times New Roman" w:hAnsi="Times New Roman" w:cs="Times New Roman"/>
          <w:b/>
        </w:rPr>
        <w:t xml:space="preserve"> @ </w:t>
      </w:r>
      <w:r w:rsidR="002A34EB">
        <w:rPr>
          <w:rFonts w:ascii="Times New Roman" w:hAnsi="Times New Roman" w:cs="Times New Roman"/>
          <w:b/>
        </w:rPr>
        <w:t>5:30</w:t>
      </w:r>
      <w:r w:rsidR="00842C3F">
        <w:rPr>
          <w:rFonts w:ascii="Times New Roman" w:hAnsi="Times New Roman" w:cs="Times New Roman"/>
          <w:b/>
        </w:rPr>
        <w:t xml:space="preserve"> pm.</w:t>
      </w:r>
      <w:r w:rsidR="002A34EB">
        <w:rPr>
          <w:rFonts w:ascii="Times New Roman" w:hAnsi="Times New Roman" w:cs="Times New Roman"/>
          <w:b/>
        </w:rPr>
        <w:t xml:space="preserve"> </w:t>
      </w:r>
      <w:proofErr w:type="gramStart"/>
      <w:r w:rsidR="00360C67" w:rsidRPr="005E51A7">
        <w:rPr>
          <w:rFonts w:ascii="Times New Roman" w:hAnsi="Times New Roman" w:cs="Times New Roman"/>
          <w:b/>
        </w:rPr>
        <w:t>Unanimously</w:t>
      </w:r>
      <w:proofErr w:type="gramEnd"/>
      <w:r w:rsidR="00360C67" w:rsidRPr="005E51A7">
        <w:rPr>
          <w:rFonts w:ascii="Times New Roman" w:hAnsi="Times New Roman" w:cs="Times New Roman"/>
          <w:b/>
        </w:rPr>
        <w:t xml:space="preserve"> approved.</w:t>
      </w:r>
    </w:p>
    <w:p w:rsidR="00FF5607" w:rsidRDefault="00843503" w:rsidP="00FF5607">
      <w:pPr>
        <w:spacing w:after="100" w:afterAutospacing="1"/>
        <w:jc w:val="both"/>
        <w:rPr>
          <w:rFonts w:ascii="Times New Roman" w:hAnsi="Times New Roman" w:cs="Times New Roman"/>
        </w:rPr>
      </w:pPr>
      <w:r>
        <w:rPr>
          <w:rFonts w:ascii="Times New Roman" w:hAnsi="Times New Roman" w:cs="Times New Roman"/>
          <w:b/>
        </w:rPr>
        <w:t xml:space="preserve">Adjournment - </w:t>
      </w:r>
      <w:r w:rsidR="0063545E" w:rsidRPr="00843503">
        <w:rPr>
          <w:rFonts w:ascii="Times New Roman" w:hAnsi="Times New Roman" w:cs="Times New Roman"/>
        </w:rPr>
        <w:t xml:space="preserve">Moved by </w:t>
      </w:r>
      <w:r w:rsidR="002A34EB">
        <w:rPr>
          <w:rFonts w:ascii="Times New Roman" w:hAnsi="Times New Roman" w:cs="Times New Roman"/>
        </w:rPr>
        <w:t>Brock</w:t>
      </w:r>
      <w:r w:rsidR="0063545E" w:rsidRPr="00843503">
        <w:rPr>
          <w:rFonts w:ascii="Times New Roman" w:hAnsi="Times New Roman" w:cs="Times New Roman"/>
        </w:rPr>
        <w:t xml:space="preserve">, </w:t>
      </w:r>
      <w:r w:rsidR="00B8247A">
        <w:rPr>
          <w:rFonts w:ascii="Times New Roman" w:hAnsi="Times New Roman" w:cs="Times New Roman"/>
        </w:rPr>
        <w:t>2</w:t>
      </w:r>
      <w:r w:rsidR="00B8247A" w:rsidRPr="00B8247A">
        <w:rPr>
          <w:rFonts w:ascii="Times New Roman" w:hAnsi="Times New Roman" w:cs="Times New Roman"/>
          <w:vertAlign w:val="superscript"/>
        </w:rPr>
        <w:t>nd</w:t>
      </w:r>
      <w:r w:rsidR="00B8247A">
        <w:rPr>
          <w:rFonts w:ascii="Times New Roman" w:hAnsi="Times New Roman" w:cs="Times New Roman"/>
        </w:rPr>
        <w:t xml:space="preserve"> by </w:t>
      </w:r>
      <w:r w:rsidR="002A34EB">
        <w:rPr>
          <w:rFonts w:ascii="Times New Roman" w:hAnsi="Times New Roman" w:cs="Times New Roman"/>
        </w:rPr>
        <w:t>Rice</w:t>
      </w:r>
      <w:r w:rsidR="00024225" w:rsidRPr="00843503">
        <w:rPr>
          <w:rFonts w:ascii="Times New Roman" w:hAnsi="Times New Roman" w:cs="Times New Roman"/>
        </w:rPr>
        <w:t xml:space="preserve"> to</w:t>
      </w:r>
      <w:r w:rsidR="00FF5607" w:rsidRPr="00843503">
        <w:rPr>
          <w:rFonts w:ascii="Times New Roman" w:hAnsi="Times New Roman" w:cs="Times New Roman"/>
        </w:rPr>
        <w:t xml:space="preserve"> adjourn</w:t>
      </w:r>
      <w:r w:rsidR="00024225" w:rsidRPr="00843503">
        <w:rPr>
          <w:rFonts w:ascii="Times New Roman" w:hAnsi="Times New Roman" w:cs="Times New Roman"/>
        </w:rPr>
        <w:t xml:space="preserve"> at </w:t>
      </w:r>
      <w:r w:rsidR="007A6B58">
        <w:rPr>
          <w:rFonts w:ascii="Times New Roman" w:hAnsi="Times New Roman" w:cs="Times New Roman"/>
        </w:rPr>
        <w:t>6:</w:t>
      </w:r>
      <w:r w:rsidR="002A34EB">
        <w:rPr>
          <w:rFonts w:ascii="Times New Roman" w:hAnsi="Times New Roman" w:cs="Times New Roman"/>
        </w:rPr>
        <w:t>00</w:t>
      </w:r>
      <w:r w:rsidR="00FF5607" w:rsidRPr="00843503">
        <w:rPr>
          <w:rFonts w:ascii="Times New Roman" w:hAnsi="Times New Roman" w:cs="Times New Roman"/>
        </w:rPr>
        <w:t xml:space="preserve"> p.m.</w:t>
      </w:r>
    </w:p>
    <w:p w:rsidR="004445AF" w:rsidRPr="004445AF" w:rsidRDefault="004445AF" w:rsidP="00FF5607">
      <w:pPr>
        <w:spacing w:after="100" w:afterAutospacing="1"/>
        <w:jc w:val="both"/>
        <w:rPr>
          <w:rFonts w:ascii="Times New Roman" w:hAnsi="Times New Roman" w:cs="Times New Roman"/>
          <w:b/>
        </w:rPr>
      </w:pPr>
      <w:r w:rsidRPr="004445AF">
        <w:rPr>
          <w:rFonts w:ascii="Times New Roman" w:hAnsi="Times New Roman" w:cs="Times New Roman"/>
          <w:b/>
        </w:rPr>
        <w:t>As amended:  November 18, 2013</w:t>
      </w:r>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r w:rsidRPr="00BD05F1">
        <w:rPr>
          <w:rFonts w:ascii="Brush Script MT" w:hAnsi="Brush Script MT" w:cs="Times New Roman"/>
          <w:sz w:val="32"/>
          <w:szCs w:val="32"/>
        </w:rPr>
        <w:t>Njeri Camara</w:t>
      </w:r>
      <w:r w:rsidRPr="00BD05F1">
        <w:rPr>
          <w:rFonts w:ascii="Times New Roman" w:hAnsi="Times New Roman" w:cs="Times New Roman"/>
          <w:sz w:val="24"/>
          <w:szCs w:val="24"/>
        </w:rPr>
        <w:t>, Secretary</w:t>
      </w:r>
    </w:p>
    <w:sectPr w:rsidR="00FF5607" w:rsidRPr="00BD05F1" w:rsidSect="00FF5607">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4DE" w:rsidRDefault="006D24DE" w:rsidP="006E230D">
      <w:pPr>
        <w:spacing w:after="0" w:line="240" w:lineRule="auto"/>
      </w:pPr>
      <w:r>
        <w:separator/>
      </w:r>
    </w:p>
  </w:endnote>
  <w:endnote w:type="continuationSeparator" w:id="1">
    <w:p w:rsidR="006D24DE" w:rsidRDefault="006D24DE" w:rsidP="006E2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altName w:val="Pristina"/>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1954"/>
      <w:docPartObj>
        <w:docPartGallery w:val="Page Numbers (Bottom of Page)"/>
        <w:docPartUnique/>
      </w:docPartObj>
    </w:sdtPr>
    <w:sdtContent>
      <w:p w:rsidR="006D24DE" w:rsidRDefault="00672BBE">
        <w:pPr>
          <w:pStyle w:val="Footer"/>
          <w:jc w:val="center"/>
        </w:pPr>
        <w:fldSimple w:instr=" PAGE   \* MERGEFORMAT ">
          <w:r w:rsidR="00A1172B">
            <w:rPr>
              <w:noProof/>
            </w:rPr>
            <w:t>1</w:t>
          </w:r>
        </w:fldSimple>
      </w:p>
    </w:sdtContent>
  </w:sdt>
  <w:p w:rsidR="006D24DE" w:rsidRDefault="006D24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4DE" w:rsidRDefault="006D24DE" w:rsidP="006E230D">
      <w:pPr>
        <w:spacing w:after="0" w:line="240" w:lineRule="auto"/>
      </w:pPr>
      <w:r>
        <w:separator/>
      </w:r>
    </w:p>
  </w:footnote>
  <w:footnote w:type="continuationSeparator" w:id="1">
    <w:p w:rsidR="006D24DE" w:rsidRDefault="006D24DE" w:rsidP="006E2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6E39"/>
    <w:multiLevelType w:val="hybridMultilevel"/>
    <w:tmpl w:val="4E520116"/>
    <w:lvl w:ilvl="0" w:tplc="BE626C0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1A57CF"/>
    <w:multiLevelType w:val="hybridMultilevel"/>
    <w:tmpl w:val="686668F6"/>
    <w:lvl w:ilvl="0" w:tplc="951E045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175070"/>
    <w:multiLevelType w:val="hybridMultilevel"/>
    <w:tmpl w:val="2102A4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D722E"/>
    <w:multiLevelType w:val="hybridMultilevel"/>
    <w:tmpl w:val="DB667C38"/>
    <w:lvl w:ilvl="0" w:tplc="1266120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717E9"/>
    <w:multiLevelType w:val="hybridMultilevel"/>
    <w:tmpl w:val="0B0E9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FE450E"/>
    <w:multiLevelType w:val="hybridMultilevel"/>
    <w:tmpl w:val="FF982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0B7433"/>
    <w:multiLevelType w:val="hybridMultilevel"/>
    <w:tmpl w:val="AD22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756A0F"/>
    <w:multiLevelType w:val="hybridMultilevel"/>
    <w:tmpl w:val="546E767E"/>
    <w:lvl w:ilvl="0" w:tplc="9C701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0F733E"/>
    <w:multiLevelType w:val="hybridMultilevel"/>
    <w:tmpl w:val="6B4E1CB8"/>
    <w:lvl w:ilvl="0" w:tplc="212618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D33AAC"/>
    <w:multiLevelType w:val="hybridMultilevel"/>
    <w:tmpl w:val="0DC0E9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773C14"/>
    <w:multiLevelType w:val="hybridMultilevel"/>
    <w:tmpl w:val="3A7E60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5A2605"/>
    <w:multiLevelType w:val="hybridMultilevel"/>
    <w:tmpl w:val="7466E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4A0DBF"/>
    <w:multiLevelType w:val="hybridMultilevel"/>
    <w:tmpl w:val="2BA02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29182F"/>
    <w:multiLevelType w:val="hybridMultilevel"/>
    <w:tmpl w:val="F6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A3285"/>
    <w:multiLevelType w:val="hybridMultilevel"/>
    <w:tmpl w:val="C5B68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8C2AA5"/>
    <w:multiLevelType w:val="hybridMultilevel"/>
    <w:tmpl w:val="A0043CB2"/>
    <w:lvl w:ilvl="0" w:tplc="6278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B21BF6"/>
    <w:multiLevelType w:val="hybridMultilevel"/>
    <w:tmpl w:val="CBD2EF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15"/>
  </w:num>
  <w:num w:numId="4">
    <w:abstractNumId w:val="4"/>
  </w:num>
  <w:num w:numId="5">
    <w:abstractNumId w:val="17"/>
  </w:num>
  <w:num w:numId="6">
    <w:abstractNumId w:val="11"/>
  </w:num>
  <w:num w:numId="7">
    <w:abstractNumId w:val="1"/>
  </w:num>
  <w:num w:numId="8">
    <w:abstractNumId w:val="2"/>
  </w:num>
  <w:num w:numId="9">
    <w:abstractNumId w:val="10"/>
  </w:num>
  <w:num w:numId="10">
    <w:abstractNumId w:val="6"/>
  </w:num>
  <w:num w:numId="11">
    <w:abstractNumId w:val="5"/>
  </w:num>
  <w:num w:numId="12">
    <w:abstractNumId w:val="14"/>
  </w:num>
  <w:num w:numId="13">
    <w:abstractNumId w:val="12"/>
  </w:num>
  <w:num w:numId="14">
    <w:abstractNumId w:val="18"/>
  </w:num>
  <w:num w:numId="15">
    <w:abstractNumId w:val="13"/>
  </w:num>
  <w:num w:numId="16">
    <w:abstractNumId w:val="3"/>
  </w:num>
  <w:num w:numId="17">
    <w:abstractNumId w:val="16"/>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55C1"/>
    <w:rsid w:val="00000B71"/>
    <w:rsid w:val="000019A7"/>
    <w:rsid w:val="00001A8C"/>
    <w:rsid w:val="0001546A"/>
    <w:rsid w:val="00015513"/>
    <w:rsid w:val="00022421"/>
    <w:rsid w:val="00024225"/>
    <w:rsid w:val="000562D7"/>
    <w:rsid w:val="00063DC4"/>
    <w:rsid w:val="00064517"/>
    <w:rsid w:val="000648F1"/>
    <w:rsid w:val="00086157"/>
    <w:rsid w:val="00087C5E"/>
    <w:rsid w:val="00093293"/>
    <w:rsid w:val="000A4F84"/>
    <w:rsid w:val="000B0452"/>
    <w:rsid w:val="000B4071"/>
    <w:rsid w:val="000B6B69"/>
    <w:rsid w:val="000C1246"/>
    <w:rsid w:val="000D1842"/>
    <w:rsid w:val="000E14CC"/>
    <w:rsid w:val="001317DD"/>
    <w:rsid w:val="001343D9"/>
    <w:rsid w:val="00145213"/>
    <w:rsid w:val="0015726A"/>
    <w:rsid w:val="00171BBE"/>
    <w:rsid w:val="001745E1"/>
    <w:rsid w:val="001917F6"/>
    <w:rsid w:val="001A3286"/>
    <w:rsid w:val="001D2D70"/>
    <w:rsid w:val="001F5504"/>
    <w:rsid w:val="001F60E8"/>
    <w:rsid w:val="00202184"/>
    <w:rsid w:val="002333FE"/>
    <w:rsid w:val="0024084C"/>
    <w:rsid w:val="002442EE"/>
    <w:rsid w:val="0024615B"/>
    <w:rsid w:val="00264124"/>
    <w:rsid w:val="00272FB2"/>
    <w:rsid w:val="002A34EB"/>
    <w:rsid w:val="002A4681"/>
    <w:rsid w:val="002A555C"/>
    <w:rsid w:val="002B1257"/>
    <w:rsid w:val="002D4B3B"/>
    <w:rsid w:val="002D5031"/>
    <w:rsid w:val="002E278C"/>
    <w:rsid w:val="002F29D1"/>
    <w:rsid w:val="00304706"/>
    <w:rsid w:val="0031392B"/>
    <w:rsid w:val="00317E14"/>
    <w:rsid w:val="003255C1"/>
    <w:rsid w:val="003331FE"/>
    <w:rsid w:val="00335F76"/>
    <w:rsid w:val="0034410A"/>
    <w:rsid w:val="003523BC"/>
    <w:rsid w:val="00360C67"/>
    <w:rsid w:val="00362BAC"/>
    <w:rsid w:val="00363131"/>
    <w:rsid w:val="0036521B"/>
    <w:rsid w:val="0037235A"/>
    <w:rsid w:val="00375FA6"/>
    <w:rsid w:val="0039213F"/>
    <w:rsid w:val="003F4D19"/>
    <w:rsid w:val="00413DBB"/>
    <w:rsid w:val="00416208"/>
    <w:rsid w:val="00424760"/>
    <w:rsid w:val="004276EF"/>
    <w:rsid w:val="00440EE1"/>
    <w:rsid w:val="004426BD"/>
    <w:rsid w:val="00443C3B"/>
    <w:rsid w:val="004445AF"/>
    <w:rsid w:val="0045624B"/>
    <w:rsid w:val="0047218A"/>
    <w:rsid w:val="00483B09"/>
    <w:rsid w:val="0049170F"/>
    <w:rsid w:val="004B1F60"/>
    <w:rsid w:val="004C293B"/>
    <w:rsid w:val="004C6555"/>
    <w:rsid w:val="004E73F6"/>
    <w:rsid w:val="00502DD3"/>
    <w:rsid w:val="0050568D"/>
    <w:rsid w:val="00506EC8"/>
    <w:rsid w:val="00522309"/>
    <w:rsid w:val="00535374"/>
    <w:rsid w:val="005371AF"/>
    <w:rsid w:val="005458A3"/>
    <w:rsid w:val="00550BBA"/>
    <w:rsid w:val="00566607"/>
    <w:rsid w:val="00570826"/>
    <w:rsid w:val="00575016"/>
    <w:rsid w:val="00577E61"/>
    <w:rsid w:val="00583666"/>
    <w:rsid w:val="00586C3B"/>
    <w:rsid w:val="00597086"/>
    <w:rsid w:val="005A6AC6"/>
    <w:rsid w:val="005B184A"/>
    <w:rsid w:val="005B7525"/>
    <w:rsid w:val="005B7C8B"/>
    <w:rsid w:val="005E51A7"/>
    <w:rsid w:val="005F4B48"/>
    <w:rsid w:val="006172F4"/>
    <w:rsid w:val="006243AC"/>
    <w:rsid w:val="0063545E"/>
    <w:rsid w:val="006411E1"/>
    <w:rsid w:val="00642218"/>
    <w:rsid w:val="006555CB"/>
    <w:rsid w:val="0066396E"/>
    <w:rsid w:val="006651CC"/>
    <w:rsid w:val="00665809"/>
    <w:rsid w:val="00671D88"/>
    <w:rsid w:val="00672BBE"/>
    <w:rsid w:val="00682CD8"/>
    <w:rsid w:val="006845F0"/>
    <w:rsid w:val="006938BD"/>
    <w:rsid w:val="006A0702"/>
    <w:rsid w:val="006A30E0"/>
    <w:rsid w:val="006B71E6"/>
    <w:rsid w:val="006D24DE"/>
    <w:rsid w:val="006E0D42"/>
    <w:rsid w:val="006E230D"/>
    <w:rsid w:val="006E3E5E"/>
    <w:rsid w:val="006F2B05"/>
    <w:rsid w:val="007061D4"/>
    <w:rsid w:val="00710B8D"/>
    <w:rsid w:val="00710BEC"/>
    <w:rsid w:val="007121E7"/>
    <w:rsid w:val="007671D8"/>
    <w:rsid w:val="007A6295"/>
    <w:rsid w:val="007A6B58"/>
    <w:rsid w:val="007B4807"/>
    <w:rsid w:val="007B62E7"/>
    <w:rsid w:val="007C3366"/>
    <w:rsid w:val="007C66E3"/>
    <w:rsid w:val="007D2812"/>
    <w:rsid w:val="007D3C6F"/>
    <w:rsid w:val="007D40EE"/>
    <w:rsid w:val="007D5AC4"/>
    <w:rsid w:val="007D6A76"/>
    <w:rsid w:val="007E29DA"/>
    <w:rsid w:val="007F501A"/>
    <w:rsid w:val="00825A9D"/>
    <w:rsid w:val="008416CC"/>
    <w:rsid w:val="00842C3F"/>
    <w:rsid w:val="00843503"/>
    <w:rsid w:val="00852115"/>
    <w:rsid w:val="008551F8"/>
    <w:rsid w:val="0086217F"/>
    <w:rsid w:val="00862BDD"/>
    <w:rsid w:val="0086617F"/>
    <w:rsid w:val="008738FC"/>
    <w:rsid w:val="008847A6"/>
    <w:rsid w:val="00890AAA"/>
    <w:rsid w:val="0089223C"/>
    <w:rsid w:val="00893FD5"/>
    <w:rsid w:val="008977F1"/>
    <w:rsid w:val="008A11A5"/>
    <w:rsid w:val="008A6560"/>
    <w:rsid w:val="008B09BC"/>
    <w:rsid w:val="008C7B67"/>
    <w:rsid w:val="008E143A"/>
    <w:rsid w:val="00900B29"/>
    <w:rsid w:val="00907F3B"/>
    <w:rsid w:val="0091076D"/>
    <w:rsid w:val="00920C6D"/>
    <w:rsid w:val="00923311"/>
    <w:rsid w:val="00925E11"/>
    <w:rsid w:val="00934789"/>
    <w:rsid w:val="00942D32"/>
    <w:rsid w:val="00944499"/>
    <w:rsid w:val="0096567B"/>
    <w:rsid w:val="00971237"/>
    <w:rsid w:val="009A4037"/>
    <w:rsid w:val="009A4CF2"/>
    <w:rsid w:val="009A7A2B"/>
    <w:rsid w:val="009C171F"/>
    <w:rsid w:val="009C53CB"/>
    <w:rsid w:val="009D5DCD"/>
    <w:rsid w:val="009F3C19"/>
    <w:rsid w:val="009F6F03"/>
    <w:rsid w:val="00A108A9"/>
    <w:rsid w:val="00A1172B"/>
    <w:rsid w:val="00A211BA"/>
    <w:rsid w:val="00A2144C"/>
    <w:rsid w:val="00A302EE"/>
    <w:rsid w:val="00A412FA"/>
    <w:rsid w:val="00A45B3B"/>
    <w:rsid w:val="00A50F03"/>
    <w:rsid w:val="00A52A20"/>
    <w:rsid w:val="00A64FF3"/>
    <w:rsid w:val="00A66573"/>
    <w:rsid w:val="00A75F0B"/>
    <w:rsid w:val="00A91B3A"/>
    <w:rsid w:val="00A9229D"/>
    <w:rsid w:val="00A96E16"/>
    <w:rsid w:val="00A973C2"/>
    <w:rsid w:val="00AA3868"/>
    <w:rsid w:val="00AA3B39"/>
    <w:rsid w:val="00AA6C96"/>
    <w:rsid w:val="00AD55B6"/>
    <w:rsid w:val="00AD7B7F"/>
    <w:rsid w:val="00AE539C"/>
    <w:rsid w:val="00AF56E5"/>
    <w:rsid w:val="00B000B8"/>
    <w:rsid w:val="00B147CB"/>
    <w:rsid w:val="00B35CDB"/>
    <w:rsid w:val="00B41586"/>
    <w:rsid w:val="00B66BBD"/>
    <w:rsid w:val="00B80368"/>
    <w:rsid w:val="00B8247A"/>
    <w:rsid w:val="00B852FD"/>
    <w:rsid w:val="00B94E64"/>
    <w:rsid w:val="00B95213"/>
    <w:rsid w:val="00BC55B3"/>
    <w:rsid w:val="00BD05F1"/>
    <w:rsid w:val="00BE19C5"/>
    <w:rsid w:val="00C26476"/>
    <w:rsid w:val="00C36F2A"/>
    <w:rsid w:val="00C464CB"/>
    <w:rsid w:val="00C50B6B"/>
    <w:rsid w:val="00C532B7"/>
    <w:rsid w:val="00C71DA3"/>
    <w:rsid w:val="00C8396F"/>
    <w:rsid w:val="00C85E6E"/>
    <w:rsid w:val="00C93C0B"/>
    <w:rsid w:val="00C9415F"/>
    <w:rsid w:val="00C94E03"/>
    <w:rsid w:val="00CA1FF0"/>
    <w:rsid w:val="00CD33AA"/>
    <w:rsid w:val="00CD4A92"/>
    <w:rsid w:val="00CD58C3"/>
    <w:rsid w:val="00CE525C"/>
    <w:rsid w:val="00D01426"/>
    <w:rsid w:val="00D12CE6"/>
    <w:rsid w:val="00D1311A"/>
    <w:rsid w:val="00D22BA9"/>
    <w:rsid w:val="00D23440"/>
    <w:rsid w:val="00D42EE3"/>
    <w:rsid w:val="00D45225"/>
    <w:rsid w:val="00D507B4"/>
    <w:rsid w:val="00D57B35"/>
    <w:rsid w:val="00D6353F"/>
    <w:rsid w:val="00D704DC"/>
    <w:rsid w:val="00D74BDD"/>
    <w:rsid w:val="00D7662D"/>
    <w:rsid w:val="00D76F97"/>
    <w:rsid w:val="00D77D7B"/>
    <w:rsid w:val="00D82D4B"/>
    <w:rsid w:val="00DA7D31"/>
    <w:rsid w:val="00DB2159"/>
    <w:rsid w:val="00DD706C"/>
    <w:rsid w:val="00DF3FF4"/>
    <w:rsid w:val="00E01567"/>
    <w:rsid w:val="00E01A7B"/>
    <w:rsid w:val="00E20573"/>
    <w:rsid w:val="00E40AEA"/>
    <w:rsid w:val="00E4141A"/>
    <w:rsid w:val="00E47177"/>
    <w:rsid w:val="00E56A0F"/>
    <w:rsid w:val="00E74D01"/>
    <w:rsid w:val="00E82A6E"/>
    <w:rsid w:val="00E93671"/>
    <w:rsid w:val="00E9677D"/>
    <w:rsid w:val="00EA501E"/>
    <w:rsid w:val="00EC1A6F"/>
    <w:rsid w:val="00EC5D8E"/>
    <w:rsid w:val="00ED10A1"/>
    <w:rsid w:val="00ED7403"/>
    <w:rsid w:val="00EF0C2C"/>
    <w:rsid w:val="00F029DC"/>
    <w:rsid w:val="00F229EE"/>
    <w:rsid w:val="00F27FD7"/>
    <w:rsid w:val="00F35250"/>
    <w:rsid w:val="00F35F4D"/>
    <w:rsid w:val="00F411F9"/>
    <w:rsid w:val="00F55908"/>
    <w:rsid w:val="00F57429"/>
    <w:rsid w:val="00F65454"/>
    <w:rsid w:val="00F65910"/>
    <w:rsid w:val="00F67E51"/>
    <w:rsid w:val="00FA537C"/>
    <w:rsid w:val="00FB36F6"/>
    <w:rsid w:val="00FF46DA"/>
    <w:rsid w:val="00FF56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1675511380msonormal">
    <w:name w:val="yiv1675511380msonormal"/>
    <w:basedOn w:val="Normal"/>
    <w:rsid w:val="00E74D0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5374"/>
    <w:rPr>
      <w:sz w:val="16"/>
      <w:szCs w:val="16"/>
    </w:rPr>
  </w:style>
  <w:style w:type="paragraph" w:styleId="CommentText">
    <w:name w:val="annotation text"/>
    <w:basedOn w:val="Normal"/>
    <w:link w:val="CommentTextChar"/>
    <w:uiPriority w:val="99"/>
    <w:semiHidden/>
    <w:unhideWhenUsed/>
    <w:rsid w:val="00535374"/>
    <w:pPr>
      <w:spacing w:line="240" w:lineRule="auto"/>
    </w:pPr>
    <w:rPr>
      <w:sz w:val="20"/>
      <w:szCs w:val="20"/>
    </w:rPr>
  </w:style>
  <w:style w:type="character" w:customStyle="1" w:styleId="CommentTextChar">
    <w:name w:val="Comment Text Char"/>
    <w:basedOn w:val="DefaultParagraphFont"/>
    <w:link w:val="CommentText"/>
    <w:uiPriority w:val="99"/>
    <w:semiHidden/>
    <w:rsid w:val="00535374"/>
    <w:rPr>
      <w:sz w:val="20"/>
      <w:szCs w:val="20"/>
    </w:rPr>
  </w:style>
  <w:style w:type="paragraph" w:styleId="CommentSubject">
    <w:name w:val="annotation subject"/>
    <w:basedOn w:val="CommentText"/>
    <w:next w:val="CommentText"/>
    <w:link w:val="CommentSubjectChar"/>
    <w:uiPriority w:val="99"/>
    <w:semiHidden/>
    <w:unhideWhenUsed/>
    <w:rsid w:val="00535374"/>
    <w:rPr>
      <w:b/>
      <w:bCs/>
    </w:rPr>
  </w:style>
  <w:style w:type="character" w:customStyle="1" w:styleId="CommentSubjectChar">
    <w:name w:val="Comment Subject Char"/>
    <w:basedOn w:val="CommentTextChar"/>
    <w:link w:val="CommentSubject"/>
    <w:uiPriority w:val="99"/>
    <w:semiHidden/>
    <w:rsid w:val="00535374"/>
    <w:rPr>
      <w:b/>
      <w:bCs/>
      <w:sz w:val="20"/>
      <w:szCs w:val="20"/>
    </w:rPr>
  </w:style>
  <w:style w:type="paragraph" w:styleId="BalloonText">
    <w:name w:val="Balloon Text"/>
    <w:basedOn w:val="Normal"/>
    <w:link w:val="BalloonTextChar"/>
    <w:uiPriority w:val="99"/>
    <w:semiHidden/>
    <w:unhideWhenUsed/>
    <w:rsid w:val="00535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0603715">
      <w:bodyDiv w:val="1"/>
      <w:marLeft w:val="180"/>
      <w:marRight w:val="0"/>
      <w:marTop w:val="120"/>
      <w:marBottom w:val="0"/>
      <w:divBdr>
        <w:top w:val="none" w:sz="0" w:space="0" w:color="auto"/>
        <w:left w:val="none" w:sz="0" w:space="0" w:color="auto"/>
        <w:bottom w:val="none" w:sz="0" w:space="0" w:color="auto"/>
        <w:right w:val="none" w:sz="0" w:space="0" w:color="auto"/>
      </w:divBdr>
      <w:divsChild>
        <w:div w:id="840700912">
          <w:marLeft w:val="0"/>
          <w:marRight w:val="0"/>
          <w:marTop w:val="0"/>
          <w:marBottom w:val="0"/>
          <w:divBdr>
            <w:top w:val="none" w:sz="0" w:space="0" w:color="auto"/>
            <w:left w:val="none" w:sz="0" w:space="0" w:color="auto"/>
            <w:bottom w:val="none" w:sz="0" w:space="0" w:color="auto"/>
            <w:right w:val="none" w:sz="0" w:space="0" w:color="auto"/>
          </w:divBdr>
          <w:divsChild>
            <w:div w:id="2087457985">
              <w:marLeft w:val="0"/>
              <w:marRight w:val="0"/>
              <w:marTop w:val="0"/>
              <w:marBottom w:val="0"/>
              <w:divBdr>
                <w:top w:val="none" w:sz="0" w:space="0" w:color="auto"/>
                <w:left w:val="none" w:sz="0" w:space="0" w:color="auto"/>
                <w:bottom w:val="none" w:sz="0" w:space="0" w:color="auto"/>
                <w:right w:val="none" w:sz="0" w:space="0" w:color="auto"/>
              </w:divBdr>
              <w:divsChild>
                <w:div w:id="452093772">
                  <w:marLeft w:val="0"/>
                  <w:marRight w:val="0"/>
                  <w:marTop w:val="0"/>
                  <w:marBottom w:val="0"/>
                  <w:divBdr>
                    <w:top w:val="none" w:sz="0" w:space="0" w:color="auto"/>
                    <w:left w:val="none" w:sz="0" w:space="0" w:color="auto"/>
                    <w:bottom w:val="none" w:sz="0" w:space="0" w:color="auto"/>
                    <w:right w:val="none" w:sz="0" w:space="0" w:color="auto"/>
                  </w:divBdr>
                  <w:divsChild>
                    <w:div w:id="2088458293">
                      <w:marLeft w:val="0"/>
                      <w:marRight w:val="0"/>
                      <w:marTop w:val="0"/>
                      <w:marBottom w:val="0"/>
                      <w:divBdr>
                        <w:top w:val="none" w:sz="0" w:space="0" w:color="auto"/>
                        <w:left w:val="none" w:sz="0" w:space="0" w:color="auto"/>
                        <w:bottom w:val="none" w:sz="0" w:space="0" w:color="auto"/>
                        <w:right w:val="none" w:sz="0" w:space="0" w:color="auto"/>
                      </w:divBdr>
                      <w:divsChild>
                        <w:div w:id="1343436250">
                          <w:marLeft w:val="0"/>
                          <w:marRight w:val="0"/>
                          <w:marTop w:val="0"/>
                          <w:marBottom w:val="0"/>
                          <w:divBdr>
                            <w:top w:val="none" w:sz="0" w:space="0" w:color="auto"/>
                            <w:left w:val="none" w:sz="0" w:space="0" w:color="auto"/>
                            <w:bottom w:val="none" w:sz="0" w:space="0" w:color="auto"/>
                            <w:right w:val="none" w:sz="0" w:space="0" w:color="auto"/>
                          </w:divBdr>
                          <w:divsChild>
                            <w:div w:id="14404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1D78-B2D0-4D7E-9683-6BED4619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2013-12-12T20:38:00Z</cp:lastPrinted>
  <dcterms:created xsi:type="dcterms:W3CDTF">2013-12-12T20:18:00Z</dcterms:created>
  <dcterms:modified xsi:type="dcterms:W3CDTF">2013-12-12T20:43:00Z</dcterms:modified>
</cp:coreProperties>
</file>